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06712" w14:textId="15CB8968" w:rsidR="00B05272" w:rsidRPr="00C26950" w:rsidRDefault="00296F9A" w:rsidP="0060428E">
      <w:pPr>
        <w:spacing w:after="0"/>
        <w:ind w:left="3600" w:firstLine="720"/>
        <w:rPr>
          <w:rFonts w:asciiTheme="minorHAnsi" w:hAnsiTheme="minorHAnsi" w:cstheme="minorHAnsi"/>
        </w:rPr>
      </w:pPr>
      <w:r>
        <w:rPr>
          <w:b/>
          <w:sz w:val="20"/>
        </w:rPr>
        <w:t>ROLE</w:t>
      </w:r>
      <w:r w:rsidR="0060428E">
        <w:rPr>
          <w:b/>
          <w:sz w:val="16"/>
        </w:rPr>
        <w:t xml:space="preserve"> </w:t>
      </w:r>
      <w:r>
        <w:rPr>
          <w:b/>
          <w:sz w:val="20"/>
        </w:rPr>
        <w:t>PROFILE</w:t>
      </w:r>
    </w:p>
    <w:tbl>
      <w:tblPr>
        <w:tblStyle w:val="TableGrid"/>
        <w:tblW w:w="10457" w:type="dxa"/>
        <w:tblInd w:w="5" w:type="dxa"/>
        <w:tblCellMar>
          <w:top w:w="41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216"/>
        <w:gridCol w:w="2063"/>
        <w:gridCol w:w="3032"/>
        <w:gridCol w:w="1176"/>
        <w:gridCol w:w="3754"/>
        <w:gridCol w:w="216"/>
      </w:tblGrid>
      <w:tr w:rsidR="00B05272" w:rsidRPr="00A27799" w14:paraId="64576597" w14:textId="77777777" w:rsidTr="2DFC89FF">
        <w:trPr>
          <w:trHeight w:val="254"/>
        </w:trPr>
        <w:tc>
          <w:tcPr>
            <w:tcW w:w="2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EC2EE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Role Title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8F071" w14:textId="09334172" w:rsidR="00B05272" w:rsidRPr="00A27799" w:rsidRDefault="00B71D3E" w:rsidP="2DFC89F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C&amp;C Plc Fleet Administrator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CD993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Location</w:t>
            </w:r>
          </w:p>
        </w:tc>
        <w:tc>
          <w:tcPr>
            <w:tcW w:w="3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38A8F" w14:textId="5CECCDE6" w:rsidR="00B05272" w:rsidRPr="00A27799" w:rsidRDefault="00B71D3E" w:rsidP="2DFC89F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Agile Working</w:t>
            </w:r>
            <w:r w:rsidR="00084FB1">
              <w:rPr>
                <w:rFonts w:asciiTheme="minorHAnsi" w:hAnsiTheme="minorHAnsi" w:cstheme="minorBidi"/>
                <w:sz w:val="20"/>
                <w:szCs w:val="20"/>
              </w:rPr>
              <w:t>/Bristol</w:t>
            </w:r>
          </w:p>
        </w:tc>
      </w:tr>
      <w:tr w:rsidR="00B05272" w:rsidRPr="00A27799" w14:paraId="4EE69A40" w14:textId="77777777" w:rsidTr="2DFC89FF">
        <w:trPr>
          <w:trHeight w:val="254"/>
        </w:trPr>
        <w:tc>
          <w:tcPr>
            <w:tcW w:w="2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1434D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Business Unit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F9499" w14:textId="397E97E0" w:rsidR="00B05272" w:rsidRPr="00A27799" w:rsidRDefault="005A2B9F" w:rsidP="2DFC89F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C&amp;C GB </w:t>
            </w:r>
            <w:r w:rsidR="00D201E5">
              <w:rPr>
                <w:rFonts w:asciiTheme="minorHAnsi" w:hAnsiTheme="minorHAnsi" w:cstheme="minorBidi"/>
                <w:sz w:val="20"/>
                <w:szCs w:val="20"/>
              </w:rPr>
              <w:t>Logistics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49132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Job Family</w:t>
            </w:r>
          </w:p>
        </w:tc>
        <w:tc>
          <w:tcPr>
            <w:tcW w:w="3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2D5F3" w14:textId="55D3E779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209CF459" w14:textId="77777777" w:rsidTr="2DFC89FF">
        <w:trPr>
          <w:trHeight w:val="282"/>
        </w:trPr>
        <w:tc>
          <w:tcPr>
            <w:tcW w:w="2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87452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Reports to Role Title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35D48" w14:textId="035E2C09" w:rsidR="00B05272" w:rsidRPr="00A27799" w:rsidRDefault="00B71D3E" w:rsidP="2DFC89F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Fleet</w:t>
            </w:r>
            <w:r w:rsidR="00D110E5">
              <w:rPr>
                <w:rFonts w:asciiTheme="minorHAnsi" w:hAnsiTheme="minorHAnsi" w:cstheme="minorBidi"/>
                <w:sz w:val="20"/>
                <w:szCs w:val="20"/>
              </w:rPr>
              <w:t xml:space="preserve"> Compliance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Manager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E77C9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Sub Family</w:t>
            </w:r>
          </w:p>
        </w:tc>
        <w:tc>
          <w:tcPr>
            <w:tcW w:w="3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631B0" w14:textId="3D63F495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6FB31440" w14:textId="77777777" w:rsidTr="2DFC89FF">
        <w:trPr>
          <w:trHeight w:val="254"/>
        </w:trPr>
        <w:tc>
          <w:tcPr>
            <w:tcW w:w="2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6B1C7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No.Direct</w:t>
            </w:r>
            <w:proofErr w:type="gramEnd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Reports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F0904" w14:textId="32BEFAEA" w:rsidR="00B05272" w:rsidRPr="00A27799" w:rsidRDefault="00B71D3E" w:rsidP="2DFC89F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9C39B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Channel </w:t>
            </w:r>
          </w:p>
        </w:tc>
        <w:tc>
          <w:tcPr>
            <w:tcW w:w="3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1F363" w14:textId="3EAAD9FC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6996C039" w14:textId="77777777" w:rsidTr="2DFC89FF">
        <w:trPr>
          <w:trHeight w:val="254"/>
        </w:trPr>
        <w:tc>
          <w:tcPr>
            <w:tcW w:w="2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CBBAF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No.Locations</w:t>
            </w:r>
            <w:proofErr w:type="gramEnd"/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8F9B9" w14:textId="2D5FC720" w:rsidR="00B05272" w:rsidRPr="00A27799" w:rsidRDefault="00B71D3E" w:rsidP="2DFC89F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0FD2E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Financial</w:t>
            </w:r>
          </w:p>
        </w:tc>
        <w:tc>
          <w:tcPr>
            <w:tcW w:w="3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DB8C8" w14:textId="3B797AEE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6ED7B2D0" w14:textId="77777777" w:rsidTr="2DFC89FF">
        <w:trPr>
          <w:trHeight w:val="282"/>
        </w:trPr>
        <w:tc>
          <w:tcPr>
            <w:tcW w:w="2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93661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Business Unit Respons.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801C1" w14:textId="2652510F" w:rsidR="00350B45" w:rsidRPr="00A27799" w:rsidRDefault="00350B45" w:rsidP="2DFC89FF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80CC6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Other</w:t>
            </w:r>
          </w:p>
        </w:tc>
        <w:tc>
          <w:tcPr>
            <w:tcW w:w="3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EE297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1B42DEA0" w14:textId="77777777" w:rsidTr="2DFC89FF">
        <w:trPr>
          <w:trHeight w:val="496"/>
        </w:trPr>
        <w:tc>
          <w:tcPr>
            <w:tcW w:w="104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  <w:vAlign w:val="bottom"/>
          </w:tcPr>
          <w:p w14:paraId="63F3CE6C" w14:textId="77777777" w:rsidR="00B05272" w:rsidRPr="00A27799" w:rsidRDefault="00296F9A">
            <w:pPr>
              <w:ind w:right="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PURPOSE</w:t>
            </w:r>
          </w:p>
        </w:tc>
      </w:tr>
      <w:tr w:rsidR="00B05272" w:rsidRPr="00A27799" w14:paraId="54491060" w14:textId="77777777" w:rsidTr="00084FB1">
        <w:trPr>
          <w:trHeight w:val="1223"/>
        </w:trPr>
        <w:tc>
          <w:tcPr>
            <w:tcW w:w="104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469C6F" w14:textId="4E532D5A" w:rsidR="00AE227F" w:rsidRDefault="00115C98" w:rsidP="00115C98">
            <w:pPr>
              <w:tabs>
                <w:tab w:val="left" w:pos="2835"/>
              </w:tabs>
              <w:rPr>
                <w:rFonts w:ascii="Palatino Linotype" w:hAnsi="Palatino Linotype" w:cstheme="minorHAnsi"/>
              </w:rPr>
            </w:pPr>
            <w:r w:rsidRPr="00A50B15">
              <w:rPr>
                <w:rFonts w:ascii="Palatino Linotype" w:hAnsi="Palatino Linotype" w:cstheme="minorHAnsi"/>
              </w:rPr>
              <w:t xml:space="preserve">To support the Fleet Manager in </w:t>
            </w:r>
            <w:r w:rsidR="00D110E5">
              <w:rPr>
                <w:rFonts w:ascii="Palatino Linotype" w:hAnsi="Palatino Linotype" w:cstheme="minorHAnsi"/>
              </w:rPr>
              <w:t xml:space="preserve">the </w:t>
            </w:r>
            <w:r w:rsidR="00D110E5" w:rsidRPr="00A50B15">
              <w:rPr>
                <w:rFonts w:ascii="Palatino Linotype" w:hAnsi="Palatino Linotype" w:cstheme="minorHAnsi"/>
              </w:rPr>
              <w:t>day-to-day</w:t>
            </w:r>
            <w:r w:rsidRPr="00A50B15">
              <w:rPr>
                <w:rFonts w:ascii="Palatino Linotype" w:hAnsi="Palatino Linotype" w:cstheme="minorHAnsi"/>
              </w:rPr>
              <w:t xml:space="preserve"> </w:t>
            </w:r>
            <w:r w:rsidR="00D110E5">
              <w:rPr>
                <w:rFonts w:ascii="Palatino Linotype" w:hAnsi="Palatino Linotype" w:cstheme="minorHAnsi"/>
              </w:rPr>
              <w:t>management</w:t>
            </w:r>
            <w:r w:rsidRPr="00A50B15">
              <w:rPr>
                <w:rFonts w:ascii="Palatino Linotype" w:hAnsi="Palatino Linotype" w:cstheme="minorHAnsi"/>
              </w:rPr>
              <w:t xml:space="preserve"> of the </w:t>
            </w:r>
            <w:r w:rsidR="00D110E5">
              <w:rPr>
                <w:rFonts w:ascii="Palatino Linotype" w:hAnsi="Palatino Linotype" w:cstheme="minorHAnsi"/>
              </w:rPr>
              <w:t xml:space="preserve">vehicle </w:t>
            </w:r>
            <w:r w:rsidRPr="00A50B15">
              <w:rPr>
                <w:rFonts w:ascii="Palatino Linotype" w:hAnsi="Palatino Linotype" w:cstheme="minorHAnsi"/>
              </w:rPr>
              <w:t>fleet and assets</w:t>
            </w:r>
            <w:r w:rsidR="00D110E5">
              <w:rPr>
                <w:rFonts w:ascii="Palatino Linotype" w:hAnsi="Palatino Linotype" w:cstheme="minorHAnsi"/>
              </w:rPr>
              <w:t>. U</w:t>
            </w:r>
            <w:r w:rsidRPr="00A50B15">
              <w:rPr>
                <w:rFonts w:ascii="Palatino Linotype" w:hAnsi="Palatino Linotype" w:cstheme="minorHAnsi"/>
              </w:rPr>
              <w:t>ndertaking various administrative tasks</w:t>
            </w:r>
            <w:r w:rsidR="00D110E5">
              <w:rPr>
                <w:rFonts w:ascii="Palatino Linotype" w:hAnsi="Palatino Linotype" w:cstheme="minorHAnsi"/>
              </w:rPr>
              <w:t>,</w:t>
            </w:r>
            <w:r w:rsidRPr="00A50B15">
              <w:rPr>
                <w:rFonts w:ascii="Palatino Linotype" w:hAnsi="Palatino Linotype" w:cstheme="minorHAnsi"/>
              </w:rPr>
              <w:t xml:space="preserve"> </w:t>
            </w:r>
            <w:r w:rsidR="00D110E5" w:rsidRPr="00A50B15">
              <w:rPr>
                <w:rFonts w:ascii="Palatino Linotype" w:hAnsi="Palatino Linotype" w:cstheme="minorHAnsi"/>
              </w:rPr>
              <w:t>complet</w:t>
            </w:r>
            <w:r w:rsidR="00D110E5">
              <w:rPr>
                <w:rFonts w:ascii="Palatino Linotype" w:hAnsi="Palatino Linotype" w:cstheme="minorHAnsi"/>
              </w:rPr>
              <w:t xml:space="preserve">ing work </w:t>
            </w:r>
            <w:r w:rsidRPr="00A50B15">
              <w:rPr>
                <w:rFonts w:ascii="Palatino Linotype" w:hAnsi="Palatino Linotype" w:cstheme="minorHAnsi"/>
              </w:rPr>
              <w:t>accurately and in a timely manner</w:t>
            </w:r>
            <w:r w:rsidR="009C47BB" w:rsidRPr="00A50B15">
              <w:rPr>
                <w:rFonts w:ascii="Palatino Linotype" w:hAnsi="Palatino Linotype" w:cstheme="minorHAnsi"/>
              </w:rPr>
              <w:t xml:space="preserve"> and </w:t>
            </w:r>
            <w:r w:rsidR="00D110E5">
              <w:rPr>
                <w:rFonts w:ascii="Palatino Linotype" w:hAnsi="Palatino Linotype" w:cstheme="minorHAnsi"/>
              </w:rPr>
              <w:t xml:space="preserve">to </w:t>
            </w:r>
            <w:r w:rsidR="009C47BB" w:rsidRPr="00A50B15">
              <w:rPr>
                <w:rFonts w:ascii="Palatino Linotype" w:hAnsi="Palatino Linotype" w:cstheme="minorHAnsi"/>
              </w:rPr>
              <w:t xml:space="preserve">be the primary contact for internal </w:t>
            </w:r>
            <w:r w:rsidR="00084FB1" w:rsidRPr="00A50B15">
              <w:rPr>
                <w:rFonts w:ascii="Palatino Linotype" w:hAnsi="Palatino Linotype" w:cstheme="minorHAnsi"/>
              </w:rPr>
              <w:t>stakeholders in</w:t>
            </w:r>
            <w:r w:rsidR="009C47BB" w:rsidRPr="00A50B15">
              <w:rPr>
                <w:rFonts w:ascii="Palatino Linotype" w:hAnsi="Palatino Linotype" w:cstheme="minorHAnsi"/>
              </w:rPr>
              <w:t xml:space="preserve"> relation to all aspects of </w:t>
            </w:r>
            <w:r w:rsidR="00D110E5">
              <w:rPr>
                <w:rFonts w:ascii="Palatino Linotype" w:hAnsi="Palatino Linotype" w:cstheme="minorHAnsi"/>
              </w:rPr>
              <w:t xml:space="preserve">the administration relating to </w:t>
            </w:r>
            <w:r w:rsidR="009C47BB" w:rsidRPr="00A50B15">
              <w:rPr>
                <w:rFonts w:ascii="Palatino Linotype" w:hAnsi="Palatino Linotype" w:cstheme="minorHAnsi"/>
              </w:rPr>
              <w:t xml:space="preserve">company </w:t>
            </w:r>
            <w:r w:rsidR="00D110E5" w:rsidRPr="00A50B15">
              <w:rPr>
                <w:rFonts w:ascii="Palatino Linotype" w:hAnsi="Palatino Linotype" w:cstheme="minorHAnsi"/>
              </w:rPr>
              <w:t>cars.</w:t>
            </w:r>
            <w:r w:rsidR="00D110E5">
              <w:rPr>
                <w:rFonts w:ascii="Palatino Linotype" w:hAnsi="Palatino Linotype" w:cstheme="minorHAnsi"/>
              </w:rPr>
              <w:t xml:space="preserve"> To analyse data relating to the fleet and produce reports a</w:t>
            </w:r>
            <w:r w:rsidR="007C29D0">
              <w:rPr>
                <w:rFonts w:ascii="Palatino Linotype" w:hAnsi="Palatino Linotype" w:cstheme="minorHAnsi"/>
              </w:rPr>
              <w:t>s required</w:t>
            </w:r>
            <w:r w:rsidR="00D110E5">
              <w:rPr>
                <w:rFonts w:ascii="Palatino Linotype" w:hAnsi="Palatino Linotype" w:cstheme="minorHAnsi"/>
              </w:rPr>
              <w:t>.</w:t>
            </w:r>
          </w:p>
          <w:p w14:paraId="1DA727CC" w14:textId="77777777" w:rsidR="00A50B15" w:rsidRDefault="00A50B15" w:rsidP="00115C98">
            <w:pPr>
              <w:tabs>
                <w:tab w:val="left" w:pos="2835"/>
              </w:tabs>
              <w:rPr>
                <w:rFonts w:ascii="Palatino Linotype" w:hAnsi="Palatino Linotype" w:cstheme="minorHAnsi"/>
              </w:rPr>
            </w:pPr>
          </w:p>
          <w:p w14:paraId="63E1460B" w14:textId="1E48C75C" w:rsidR="00A50B15" w:rsidRPr="00A50B15" w:rsidRDefault="00A50B15" w:rsidP="00115C98">
            <w:pPr>
              <w:tabs>
                <w:tab w:val="left" w:pos="2835"/>
              </w:tabs>
              <w:rPr>
                <w:rFonts w:ascii="Palatino Linotype" w:hAnsi="Palatino Linotype" w:cstheme="minorHAnsi"/>
              </w:rPr>
            </w:pPr>
          </w:p>
        </w:tc>
      </w:tr>
      <w:tr w:rsidR="00B05272" w:rsidRPr="00A27799" w14:paraId="1024F77F" w14:textId="77777777" w:rsidTr="2DFC89FF">
        <w:trPr>
          <w:trHeight w:val="281"/>
        </w:trPr>
        <w:tc>
          <w:tcPr>
            <w:tcW w:w="104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</w:tcPr>
          <w:p w14:paraId="120620CC" w14:textId="77777777" w:rsidR="00B05272" w:rsidRPr="00A27799" w:rsidRDefault="00296F9A">
            <w:pPr>
              <w:ind w:right="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CORE ACCOUNTABILITIES</w:t>
            </w:r>
          </w:p>
        </w:tc>
      </w:tr>
      <w:tr w:rsidR="00B05272" w:rsidRPr="00A27799" w14:paraId="6089093E" w14:textId="77777777" w:rsidTr="00A50B15">
        <w:trPr>
          <w:trHeight w:val="7128"/>
        </w:trPr>
        <w:tc>
          <w:tcPr>
            <w:tcW w:w="104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70844A" w14:textId="77777777" w:rsidR="001467A5" w:rsidRDefault="001467A5" w:rsidP="0009448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A42F8D" w14:textId="77777777" w:rsidR="0009448C" w:rsidRDefault="0009448C" w:rsidP="0009448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8FEEB6" w14:textId="1B0268D6" w:rsidR="00AE7331" w:rsidRDefault="00AE7331" w:rsidP="00084FB1">
            <w:pPr>
              <w:pStyle w:val="ListParagraph"/>
              <w:ind w:left="0" w:firstLine="22"/>
              <w:rPr>
                <w:rFonts w:ascii="Palatino Linotype" w:hAnsi="Palatino Linotype" w:cstheme="minorHAnsi"/>
              </w:rPr>
            </w:pPr>
            <w:r w:rsidRPr="00A50B15">
              <w:rPr>
                <w:rFonts w:ascii="Palatino Linotype" w:hAnsi="Palatino Linotype" w:cstheme="minorHAnsi"/>
              </w:rPr>
              <w:t xml:space="preserve">Liaising with various </w:t>
            </w:r>
            <w:r w:rsidR="007C29D0">
              <w:rPr>
                <w:rFonts w:ascii="Palatino Linotype" w:hAnsi="Palatino Linotype" w:cstheme="minorHAnsi"/>
              </w:rPr>
              <w:t>external suppliers</w:t>
            </w:r>
            <w:r w:rsidRPr="00A50B15">
              <w:rPr>
                <w:rFonts w:ascii="Palatino Linotype" w:hAnsi="Palatino Linotype" w:cstheme="minorHAnsi"/>
              </w:rPr>
              <w:t xml:space="preserve"> </w:t>
            </w:r>
            <w:r w:rsidR="007C29D0">
              <w:rPr>
                <w:rFonts w:ascii="Palatino Linotype" w:hAnsi="Palatino Linotype" w:cstheme="minorHAnsi"/>
              </w:rPr>
              <w:t xml:space="preserve">relating to the supply of company cars, commercial vehicles, fuel cards, telematics, vehicle insurance etc. Also </w:t>
            </w:r>
            <w:r w:rsidR="00BC3D03">
              <w:rPr>
                <w:rFonts w:ascii="Palatino Linotype" w:hAnsi="Palatino Linotype" w:cstheme="minorHAnsi"/>
              </w:rPr>
              <w:t xml:space="preserve">deal with all mail relating to the fleet department and </w:t>
            </w:r>
            <w:r w:rsidR="007C29D0">
              <w:rPr>
                <w:rFonts w:ascii="Palatino Linotype" w:hAnsi="Palatino Linotype" w:cstheme="minorHAnsi"/>
              </w:rPr>
              <w:t xml:space="preserve">liaise with various external bodies </w:t>
            </w:r>
            <w:r w:rsidR="00BC3D03">
              <w:rPr>
                <w:rFonts w:ascii="Palatino Linotype" w:hAnsi="Palatino Linotype" w:cstheme="minorHAnsi"/>
              </w:rPr>
              <w:t xml:space="preserve">as required </w:t>
            </w:r>
            <w:r w:rsidR="007C29D0">
              <w:rPr>
                <w:rFonts w:ascii="Palatino Linotype" w:hAnsi="Palatino Linotype" w:cstheme="minorHAnsi"/>
              </w:rPr>
              <w:t xml:space="preserve">such as </w:t>
            </w:r>
            <w:r w:rsidR="00BC3D03">
              <w:rPr>
                <w:rFonts w:ascii="Palatino Linotype" w:hAnsi="Palatino Linotype" w:cstheme="minorHAnsi"/>
              </w:rPr>
              <w:t xml:space="preserve">Logistics UK, The Office </w:t>
            </w:r>
            <w:r w:rsidR="001676E4">
              <w:rPr>
                <w:rFonts w:ascii="Palatino Linotype" w:hAnsi="Palatino Linotype" w:cstheme="minorHAnsi"/>
              </w:rPr>
              <w:t>of</w:t>
            </w:r>
            <w:r w:rsidR="00BC3D03">
              <w:rPr>
                <w:rFonts w:ascii="Palatino Linotype" w:hAnsi="Palatino Linotype" w:cstheme="minorHAnsi"/>
              </w:rPr>
              <w:t xml:space="preserve"> The Traffic Commissioner, the police and authorities etc.</w:t>
            </w:r>
          </w:p>
          <w:p w14:paraId="316AEBB9" w14:textId="6DE1E322" w:rsidR="007C29D0" w:rsidRDefault="007C29D0" w:rsidP="00084FB1">
            <w:pPr>
              <w:pStyle w:val="ListParagraph"/>
              <w:ind w:left="0" w:firstLine="22"/>
              <w:rPr>
                <w:rFonts w:ascii="Palatino Linotype" w:hAnsi="Palatino Linotype" w:cstheme="minorHAnsi"/>
              </w:rPr>
            </w:pPr>
          </w:p>
          <w:p w14:paraId="0DD381C5" w14:textId="555C9E05" w:rsidR="007C29D0" w:rsidRPr="00A50B15" w:rsidRDefault="007C29D0" w:rsidP="00084FB1">
            <w:pPr>
              <w:pStyle w:val="ListParagraph"/>
              <w:ind w:left="0" w:firstLine="22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 xml:space="preserve">Dealing with </w:t>
            </w:r>
            <w:r w:rsidR="00BC3D03">
              <w:rPr>
                <w:rFonts w:ascii="Palatino Linotype" w:hAnsi="Palatino Linotype" w:cstheme="minorHAnsi"/>
              </w:rPr>
              <w:t>Penalty Charge Notices and Notices of Intended Prosecution in a timely manner, maintaining accurate records and liaising with depot staff across the business as required.</w:t>
            </w:r>
          </w:p>
          <w:p w14:paraId="11FC32C6" w14:textId="77777777" w:rsidR="00084FB1" w:rsidRPr="00A50B15" w:rsidRDefault="00084FB1" w:rsidP="00084FB1">
            <w:pPr>
              <w:pStyle w:val="ListParagraph"/>
              <w:ind w:left="0" w:firstLine="22"/>
              <w:rPr>
                <w:rFonts w:ascii="Palatino Linotype" w:hAnsi="Palatino Linotype" w:cstheme="minorHAnsi"/>
              </w:rPr>
            </w:pPr>
          </w:p>
          <w:p w14:paraId="05C58613" w14:textId="662E852C" w:rsidR="00AE7331" w:rsidRPr="00A50B15" w:rsidRDefault="00BC3D03" w:rsidP="00084FB1">
            <w:pPr>
              <w:pStyle w:val="ListParagraph"/>
              <w:ind w:hanging="698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 xml:space="preserve">Maintaining and updating </w:t>
            </w:r>
            <w:r w:rsidR="00AE7331" w:rsidRPr="00A50B15">
              <w:rPr>
                <w:rFonts w:ascii="Palatino Linotype" w:hAnsi="Palatino Linotype" w:cstheme="minorHAnsi"/>
              </w:rPr>
              <w:t xml:space="preserve">company spreadsheets and </w:t>
            </w:r>
            <w:r>
              <w:rPr>
                <w:rFonts w:ascii="Palatino Linotype" w:hAnsi="Palatino Linotype" w:cstheme="minorHAnsi"/>
              </w:rPr>
              <w:t>management systems as required.</w:t>
            </w:r>
          </w:p>
          <w:p w14:paraId="635F973E" w14:textId="77777777" w:rsidR="00084FB1" w:rsidRPr="00A50B15" w:rsidRDefault="00084FB1" w:rsidP="00084FB1">
            <w:pPr>
              <w:pStyle w:val="ListParagraph"/>
              <w:ind w:hanging="698"/>
              <w:rPr>
                <w:rFonts w:ascii="Palatino Linotype" w:hAnsi="Palatino Linotype" w:cstheme="minorHAnsi"/>
              </w:rPr>
            </w:pPr>
          </w:p>
          <w:p w14:paraId="05B54519" w14:textId="3FD74737" w:rsidR="00AE7331" w:rsidRPr="00A50B15" w:rsidRDefault="00AE7331" w:rsidP="00084FB1">
            <w:pPr>
              <w:pStyle w:val="ListParagraph"/>
              <w:ind w:hanging="698"/>
              <w:rPr>
                <w:rFonts w:ascii="Palatino Linotype" w:hAnsi="Palatino Linotype" w:cstheme="minorHAnsi"/>
              </w:rPr>
            </w:pPr>
            <w:r w:rsidRPr="00A50B15">
              <w:rPr>
                <w:rFonts w:ascii="Palatino Linotype" w:hAnsi="Palatino Linotype" w:cstheme="minorHAnsi"/>
              </w:rPr>
              <w:t>Dealing with fleet enquiries both on the phone and in person</w:t>
            </w:r>
            <w:r w:rsidR="00BC3D03">
              <w:rPr>
                <w:rFonts w:ascii="Palatino Linotype" w:hAnsi="Palatino Linotype" w:cstheme="minorHAnsi"/>
              </w:rPr>
              <w:t>.</w:t>
            </w:r>
          </w:p>
          <w:p w14:paraId="7F288BE2" w14:textId="77777777" w:rsidR="00084FB1" w:rsidRPr="00A50B15" w:rsidRDefault="00084FB1" w:rsidP="00084FB1">
            <w:pPr>
              <w:pStyle w:val="ListParagraph"/>
              <w:ind w:hanging="698"/>
              <w:rPr>
                <w:rFonts w:ascii="Palatino Linotype" w:hAnsi="Palatino Linotype" w:cstheme="minorHAnsi"/>
              </w:rPr>
            </w:pPr>
          </w:p>
          <w:p w14:paraId="16287A6B" w14:textId="17C2B764" w:rsidR="00AE7331" w:rsidRPr="00A50B15" w:rsidRDefault="00BC3D03" w:rsidP="00084FB1">
            <w:pPr>
              <w:pStyle w:val="ListParagraph"/>
              <w:ind w:hanging="698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Where required,</w:t>
            </w:r>
            <w:r w:rsidR="00AE7331" w:rsidRPr="00A50B15">
              <w:rPr>
                <w:rFonts w:ascii="Palatino Linotype" w:hAnsi="Palatino Linotype" w:cstheme="minorHAnsi"/>
              </w:rPr>
              <w:t xml:space="preserve"> being the primary contact on-site for the</w:t>
            </w:r>
            <w:r>
              <w:rPr>
                <w:rFonts w:ascii="Palatino Linotype" w:hAnsi="Palatino Linotype" w:cstheme="minorHAnsi"/>
              </w:rPr>
              <w:t xml:space="preserve"> </w:t>
            </w:r>
            <w:r w:rsidR="00AE7331" w:rsidRPr="00A50B15">
              <w:rPr>
                <w:rFonts w:ascii="Palatino Linotype" w:hAnsi="Palatino Linotype" w:cstheme="minorHAnsi"/>
              </w:rPr>
              <w:t>control and provision</w:t>
            </w:r>
            <w:r>
              <w:rPr>
                <w:rFonts w:ascii="Palatino Linotype" w:hAnsi="Palatino Linotype" w:cstheme="minorHAnsi"/>
              </w:rPr>
              <w:t xml:space="preserve"> of the fleet.</w:t>
            </w:r>
          </w:p>
          <w:p w14:paraId="681A6704" w14:textId="77777777" w:rsidR="00084FB1" w:rsidRPr="00A50B15" w:rsidRDefault="00084FB1" w:rsidP="00084FB1">
            <w:pPr>
              <w:pStyle w:val="ListParagraph"/>
              <w:ind w:hanging="698"/>
              <w:rPr>
                <w:rFonts w:ascii="Palatino Linotype" w:hAnsi="Palatino Linotype" w:cstheme="minorHAnsi"/>
              </w:rPr>
            </w:pPr>
          </w:p>
          <w:p w14:paraId="29ED2667" w14:textId="20EE97E7" w:rsidR="00AE7331" w:rsidRPr="00A50B15" w:rsidRDefault="00AE7331" w:rsidP="00084FB1">
            <w:pPr>
              <w:pStyle w:val="ListParagraph"/>
              <w:ind w:hanging="698"/>
              <w:rPr>
                <w:rFonts w:ascii="Palatino Linotype" w:hAnsi="Palatino Linotype" w:cstheme="minorHAnsi"/>
              </w:rPr>
            </w:pPr>
            <w:r w:rsidRPr="00A50B15">
              <w:rPr>
                <w:rFonts w:ascii="Palatino Linotype" w:hAnsi="Palatino Linotype" w:cstheme="minorHAnsi"/>
              </w:rPr>
              <w:t xml:space="preserve">Communicate effectively with other departments to </w:t>
            </w:r>
            <w:r w:rsidR="00BC3D03">
              <w:rPr>
                <w:rFonts w:ascii="Palatino Linotype" w:hAnsi="Palatino Linotype" w:cstheme="minorHAnsi"/>
              </w:rPr>
              <w:t>maintain</w:t>
            </w:r>
            <w:r w:rsidRPr="00A50B15">
              <w:rPr>
                <w:rFonts w:ascii="Palatino Linotype" w:hAnsi="Palatino Linotype" w:cstheme="minorHAnsi"/>
              </w:rPr>
              <w:t xml:space="preserve"> the efficient running of the business</w:t>
            </w:r>
            <w:r w:rsidR="00084FB1" w:rsidRPr="00A50B15">
              <w:rPr>
                <w:rFonts w:ascii="Palatino Linotype" w:hAnsi="Palatino Linotype" w:cstheme="minorHAnsi"/>
              </w:rPr>
              <w:t>.</w:t>
            </w:r>
          </w:p>
          <w:p w14:paraId="03F7BC38" w14:textId="77777777" w:rsidR="00084FB1" w:rsidRPr="00A50B15" w:rsidRDefault="00084FB1" w:rsidP="00084FB1">
            <w:pPr>
              <w:pStyle w:val="ListParagraph"/>
              <w:ind w:hanging="698"/>
              <w:rPr>
                <w:rFonts w:ascii="Palatino Linotype" w:hAnsi="Palatino Linotype" w:cstheme="minorHAnsi"/>
              </w:rPr>
            </w:pPr>
          </w:p>
          <w:p w14:paraId="09E6F47E" w14:textId="16526571" w:rsidR="00AE7331" w:rsidRPr="00A50B15" w:rsidRDefault="00AE7331" w:rsidP="00084FB1">
            <w:pPr>
              <w:pStyle w:val="ListParagraph"/>
              <w:ind w:hanging="698"/>
              <w:rPr>
                <w:rFonts w:ascii="Palatino Linotype" w:hAnsi="Palatino Linotype" w:cstheme="minorHAnsi"/>
              </w:rPr>
            </w:pPr>
            <w:r w:rsidRPr="00A50B15">
              <w:rPr>
                <w:rFonts w:ascii="Palatino Linotype" w:hAnsi="Palatino Linotype" w:cstheme="minorHAnsi"/>
              </w:rPr>
              <w:t>Prepa</w:t>
            </w:r>
            <w:r w:rsidR="00BC3D03">
              <w:rPr>
                <w:rFonts w:ascii="Palatino Linotype" w:hAnsi="Palatino Linotype" w:cstheme="minorHAnsi"/>
              </w:rPr>
              <w:t>re</w:t>
            </w:r>
            <w:r w:rsidRPr="00A50B15">
              <w:rPr>
                <w:rFonts w:ascii="Palatino Linotype" w:hAnsi="Palatino Linotype" w:cstheme="minorHAnsi"/>
              </w:rPr>
              <w:t xml:space="preserve"> </w:t>
            </w:r>
            <w:r w:rsidR="00BC3D03">
              <w:rPr>
                <w:rFonts w:ascii="Palatino Linotype" w:hAnsi="Palatino Linotype" w:cstheme="minorHAnsi"/>
              </w:rPr>
              <w:t xml:space="preserve">spreadsheets and reports relating to </w:t>
            </w:r>
            <w:r w:rsidRPr="00A50B15">
              <w:rPr>
                <w:rFonts w:ascii="Palatino Linotype" w:hAnsi="Palatino Linotype" w:cstheme="minorHAnsi"/>
              </w:rPr>
              <w:t xml:space="preserve">fleet analysis and </w:t>
            </w:r>
            <w:r w:rsidR="00BC3D03">
              <w:rPr>
                <w:rFonts w:ascii="Palatino Linotype" w:hAnsi="Palatino Linotype" w:cstheme="minorHAnsi"/>
              </w:rPr>
              <w:t>circulate</w:t>
            </w:r>
            <w:r w:rsidRPr="00A50B15">
              <w:rPr>
                <w:rFonts w:ascii="Palatino Linotype" w:hAnsi="Palatino Linotype" w:cstheme="minorHAnsi"/>
              </w:rPr>
              <w:t xml:space="preserve"> results to Management</w:t>
            </w:r>
            <w:r w:rsidR="00BC3D03">
              <w:rPr>
                <w:rFonts w:ascii="Palatino Linotype" w:hAnsi="Palatino Linotype" w:cstheme="minorHAnsi"/>
              </w:rPr>
              <w:t>.</w:t>
            </w:r>
          </w:p>
          <w:p w14:paraId="5D4301CB" w14:textId="77777777" w:rsidR="00084FB1" w:rsidRPr="00A50B15" w:rsidRDefault="00084FB1" w:rsidP="00084FB1">
            <w:pPr>
              <w:pStyle w:val="ListParagraph"/>
              <w:ind w:hanging="698"/>
              <w:rPr>
                <w:rFonts w:ascii="Palatino Linotype" w:hAnsi="Palatino Linotype" w:cstheme="minorHAnsi"/>
              </w:rPr>
            </w:pPr>
          </w:p>
          <w:p w14:paraId="7C3E4CA7" w14:textId="5EE87160" w:rsidR="00AE7331" w:rsidRPr="00A50B15" w:rsidRDefault="00AE7331" w:rsidP="00084FB1">
            <w:pPr>
              <w:pStyle w:val="ListParagraph"/>
              <w:ind w:hanging="698"/>
              <w:rPr>
                <w:rFonts w:ascii="Palatino Linotype" w:hAnsi="Palatino Linotype" w:cstheme="minorHAnsi"/>
              </w:rPr>
            </w:pPr>
            <w:r w:rsidRPr="00A50B15">
              <w:rPr>
                <w:rFonts w:ascii="Palatino Linotype" w:hAnsi="Palatino Linotype" w:cstheme="minorHAnsi"/>
              </w:rPr>
              <w:t>Collating</w:t>
            </w:r>
            <w:r w:rsidR="00BC3D03">
              <w:rPr>
                <w:rFonts w:ascii="Palatino Linotype" w:hAnsi="Palatino Linotype" w:cstheme="minorHAnsi"/>
              </w:rPr>
              <w:t xml:space="preserve"> and maintaining</w:t>
            </w:r>
            <w:r w:rsidRPr="00A50B15">
              <w:rPr>
                <w:rFonts w:ascii="Palatino Linotype" w:hAnsi="Palatino Linotype" w:cstheme="minorHAnsi"/>
              </w:rPr>
              <w:t xml:space="preserve"> all relevant vehicle paperwork</w:t>
            </w:r>
            <w:r w:rsidR="00BC3D03">
              <w:rPr>
                <w:rFonts w:ascii="Palatino Linotype" w:hAnsi="Palatino Linotype" w:cstheme="minorHAnsi"/>
              </w:rPr>
              <w:t>.</w:t>
            </w:r>
          </w:p>
          <w:p w14:paraId="5704BF91" w14:textId="77777777" w:rsidR="00084FB1" w:rsidRPr="00A50B15" w:rsidRDefault="00084FB1" w:rsidP="00084FB1">
            <w:pPr>
              <w:pStyle w:val="ListParagraph"/>
              <w:ind w:hanging="698"/>
              <w:rPr>
                <w:rFonts w:ascii="Palatino Linotype" w:hAnsi="Palatino Linotype" w:cstheme="minorHAnsi"/>
              </w:rPr>
            </w:pPr>
          </w:p>
          <w:p w14:paraId="7D0F9C6C" w14:textId="77777777" w:rsidR="00AE7331" w:rsidRPr="00A50B15" w:rsidRDefault="00AE7331" w:rsidP="00084FB1">
            <w:pPr>
              <w:pStyle w:val="ListParagraph"/>
              <w:ind w:hanging="698"/>
              <w:rPr>
                <w:rFonts w:ascii="Palatino Linotype" w:hAnsi="Palatino Linotype" w:cstheme="minorHAnsi"/>
              </w:rPr>
            </w:pPr>
            <w:r w:rsidRPr="00A50B15">
              <w:rPr>
                <w:rFonts w:ascii="Palatino Linotype" w:hAnsi="Palatino Linotype" w:cstheme="minorHAnsi"/>
              </w:rPr>
              <w:t>Completing other general administrative tasks</w:t>
            </w:r>
          </w:p>
          <w:p w14:paraId="705672BD" w14:textId="77777777" w:rsidR="00084FB1" w:rsidRPr="00A50B15" w:rsidRDefault="00084FB1" w:rsidP="00084FB1">
            <w:pPr>
              <w:pStyle w:val="ListParagraph"/>
              <w:ind w:hanging="698"/>
              <w:rPr>
                <w:rFonts w:ascii="Palatino Linotype" w:hAnsi="Palatino Linotype" w:cstheme="minorHAnsi"/>
              </w:rPr>
            </w:pPr>
          </w:p>
          <w:p w14:paraId="1CDBD6DD" w14:textId="596F02DE" w:rsidR="0009448C" w:rsidRPr="00950C09" w:rsidRDefault="00AE7331" w:rsidP="009559E8">
            <w:pPr>
              <w:pStyle w:val="ListParagraph"/>
              <w:ind w:hanging="698"/>
              <w:rPr>
                <w:rFonts w:asciiTheme="minorHAnsi" w:hAnsiTheme="minorHAnsi" w:cstheme="minorBidi"/>
                <w:sz w:val="20"/>
                <w:szCs w:val="20"/>
              </w:rPr>
            </w:pPr>
            <w:r w:rsidRPr="00A50B15">
              <w:rPr>
                <w:rFonts w:ascii="Palatino Linotype" w:hAnsi="Palatino Linotype" w:cstheme="minorHAnsi"/>
              </w:rPr>
              <w:t>Ad hoc projects as instructed by Fleet Manager</w:t>
            </w:r>
            <w:r w:rsidR="00BC3D03">
              <w:rPr>
                <w:rFonts w:ascii="Palatino Linotype" w:hAnsi="Palatino Linotype" w:cstheme="minorHAnsi"/>
              </w:rPr>
              <w:t>/Compliance Manager</w:t>
            </w:r>
          </w:p>
          <w:p w14:paraId="59FAC226" w14:textId="53DD8128" w:rsidR="0009448C" w:rsidRPr="00950C09" w:rsidRDefault="0009448C" w:rsidP="2DFC89FF">
            <w:pPr>
              <w:pStyle w:val="ListParagraph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482BA18" w14:textId="18FAAE5B" w:rsidR="0009448C" w:rsidRPr="00950C09" w:rsidRDefault="0009448C" w:rsidP="2DFC89FF">
            <w:pPr>
              <w:pStyle w:val="ListParagraph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844554C" w14:textId="011DFC0A" w:rsidR="0009448C" w:rsidRPr="00950C09" w:rsidRDefault="0009448C" w:rsidP="2DFC89FF">
            <w:pPr>
              <w:pStyle w:val="ListParagraph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05272" w:rsidRPr="00A27799" w14:paraId="6BEE4D1B" w14:textId="77777777" w:rsidTr="2DFC89FF">
        <w:trPr>
          <w:trHeight w:val="281"/>
        </w:trPr>
        <w:tc>
          <w:tcPr>
            <w:tcW w:w="104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</w:tcPr>
          <w:p w14:paraId="581A75FA" w14:textId="77777777" w:rsidR="00A324B5" w:rsidRPr="00A27799" w:rsidRDefault="00A324B5" w:rsidP="00A324B5">
            <w:pPr>
              <w:ind w:right="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34780D" w14:textId="443248AA" w:rsidR="00B05272" w:rsidRPr="00A27799" w:rsidRDefault="00296F9A" w:rsidP="00A324B5">
            <w:pPr>
              <w:ind w:right="59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CONTACTS/ KEY RELATIONSHIPS &amp; NATURE OF INFLUENCE</w:t>
            </w:r>
          </w:p>
        </w:tc>
      </w:tr>
      <w:tr w:rsidR="00B05272" w:rsidRPr="00A27799" w14:paraId="4ACA82D1" w14:textId="77777777" w:rsidTr="00A50B15">
        <w:trPr>
          <w:trHeight w:val="1830"/>
        </w:trPr>
        <w:tc>
          <w:tcPr>
            <w:tcW w:w="104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C54505" w14:textId="77777777" w:rsidR="003E3DA3" w:rsidRPr="00A50B15" w:rsidRDefault="003E3DA3" w:rsidP="003E3DA3">
            <w:pPr>
              <w:rPr>
                <w:rFonts w:ascii="Palatino Linotype" w:hAnsi="Palatino Linotype" w:cstheme="minorHAnsi"/>
              </w:rPr>
            </w:pPr>
            <w:r w:rsidRPr="00A50B15">
              <w:rPr>
                <w:rFonts w:ascii="Palatino Linotype" w:hAnsi="Palatino Linotype" w:cstheme="minorHAnsi"/>
              </w:rPr>
              <w:lastRenderedPageBreak/>
              <w:t xml:space="preserve">Internal </w:t>
            </w:r>
          </w:p>
          <w:p w14:paraId="1530A5C0" w14:textId="501866C1" w:rsidR="003E3DA3" w:rsidRPr="00A50B15" w:rsidRDefault="003E3DA3" w:rsidP="003E3DA3">
            <w:pPr>
              <w:rPr>
                <w:rFonts w:ascii="Palatino Linotype" w:hAnsi="Palatino Linotype" w:cstheme="minorHAnsi"/>
              </w:rPr>
            </w:pPr>
            <w:r w:rsidRPr="00A50B15">
              <w:rPr>
                <w:rFonts w:ascii="Palatino Linotype" w:hAnsi="Palatino Linotype" w:cstheme="minorHAnsi"/>
              </w:rPr>
              <w:t xml:space="preserve">All depot transport teams, Other internal </w:t>
            </w:r>
            <w:r w:rsidR="00F75394" w:rsidRPr="00A50B15">
              <w:rPr>
                <w:rFonts w:ascii="Palatino Linotype" w:hAnsi="Palatino Linotype" w:cstheme="minorHAnsi"/>
              </w:rPr>
              <w:t>functions</w:t>
            </w:r>
            <w:r w:rsidR="00A50B15" w:rsidRPr="00A50B15">
              <w:rPr>
                <w:rFonts w:ascii="Palatino Linotype" w:hAnsi="Palatino Linotype" w:cstheme="minorHAnsi"/>
              </w:rPr>
              <w:t xml:space="preserve"> and risk administrator</w:t>
            </w:r>
            <w:r w:rsidRPr="00A50B15">
              <w:rPr>
                <w:rFonts w:ascii="Palatino Linotype" w:hAnsi="Palatino Linotype" w:cstheme="minorHAnsi"/>
              </w:rPr>
              <w:t xml:space="preserve">. </w:t>
            </w:r>
          </w:p>
          <w:p w14:paraId="75AC9ACC" w14:textId="77777777" w:rsidR="00F75394" w:rsidRPr="00A50B15" w:rsidRDefault="00F75394" w:rsidP="003E3DA3">
            <w:pPr>
              <w:rPr>
                <w:rFonts w:ascii="Palatino Linotype" w:hAnsi="Palatino Linotype" w:cstheme="minorHAnsi"/>
              </w:rPr>
            </w:pPr>
          </w:p>
          <w:p w14:paraId="3E656914" w14:textId="1E05035B" w:rsidR="00B66279" w:rsidRPr="00A50B15" w:rsidRDefault="00F75394" w:rsidP="003E3DA3">
            <w:pPr>
              <w:rPr>
                <w:rFonts w:asciiTheme="minorHAnsi" w:hAnsiTheme="minorHAnsi" w:cstheme="minorHAnsi"/>
              </w:rPr>
            </w:pPr>
            <w:r w:rsidRPr="00A50B15">
              <w:rPr>
                <w:rFonts w:ascii="Palatino Linotype" w:hAnsi="Palatino Linotype" w:cstheme="minorHAnsi"/>
              </w:rPr>
              <w:t>External</w:t>
            </w:r>
          </w:p>
          <w:p w14:paraId="714389B3" w14:textId="12CDD6FE" w:rsidR="00F75394" w:rsidRDefault="00F75394" w:rsidP="003E3DA3">
            <w:pPr>
              <w:rPr>
                <w:rFonts w:ascii="Palatino Linotype" w:hAnsi="Palatino Linotype" w:cstheme="minorHAnsi"/>
              </w:rPr>
            </w:pPr>
            <w:r w:rsidRPr="00A50B15">
              <w:rPr>
                <w:rFonts w:ascii="Palatino Linotype" w:hAnsi="Palatino Linotype" w:cstheme="minorHAnsi"/>
              </w:rPr>
              <w:t>Suppliers, enforcement bodies</w:t>
            </w:r>
            <w:r w:rsidR="00BC3D03">
              <w:rPr>
                <w:rFonts w:ascii="Palatino Linotype" w:hAnsi="Palatino Linotype" w:cstheme="minorHAnsi"/>
              </w:rPr>
              <w:t>.</w:t>
            </w:r>
          </w:p>
          <w:p w14:paraId="607E5E76" w14:textId="77777777" w:rsidR="009559E8" w:rsidRDefault="009559E8" w:rsidP="003E3DA3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  <w:p w14:paraId="30322EBA" w14:textId="77777777" w:rsidR="009559E8" w:rsidRDefault="009559E8" w:rsidP="003E3DA3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  <w:p w14:paraId="17985A3D" w14:textId="4256658A" w:rsidR="009559E8" w:rsidRPr="00F75394" w:rsidRDefault="009559E8" w:rsidP="003E3DA3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B05272" w:rsidRPr="00A27799" w14:paraId="3AF44CC6" w14:textId="77777777" w:rsidTr="2DFC89FF">
        <w:trPr>
          <w:trHeight w:val="266"/>
        </w:trPr>
        <w:tc>
          <w:tcPr>
            <w:tcW w:w="1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EEAF6" w:themeFill="accent5" w:themeFillTint="33"/>
          </w:tcPr>
          <w:p w14:paraId="1FC2B332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35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DECF7"/>
          </w:tcPr>
          <w:p w14:paraId="0B614C6D" w14:textId="3B39625D" w:rsidR="00B05272" w:rsidRPr="00A27799" w:rsidRDefault="00296F9A" w:rsidP="2DFC89FF">
            <w:pPr>
              <w:ind w:left="8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2DFC89F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KNOWLEDGE/ EXPERIENCE/ SKILLS</w:t>
            </w:r>
          </w:p>
        </w:tc>
        <w:tc>
          <w:tcPr>
            <w:tcW w:w="16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</w:tcPr>
          <w:p w14:paraId="2EBD9B1C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49220D8F" w14:textId="77777777" w:rsidTr="2DFC89FF">
        <w:trPr>
          <w:trHeight w:val="3814"/>
        </w:trPr>
        <w:tc>
          <w:tcPr>
            <w:tcW w:w="104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560B77" w14:textId="77777777" w:rsidR="0049645F" w:rsidRDefault="0049645F" w:rsidP="002234EE">
            <w:pPr>
              <w:rPr>
                <w:rFonts w:ascii="Palatino Linotype" w:hAnsi="Palatino Linotype" w:cstheme="minorBidi"/>
                <w:sz w:val="20"/>
                <w:szCs w:val="20"/>
              </w:rPr>
            </w:pPr>
          </w:p>
          <w:p w14:paraId="67A8BD84" w14:textId="0CAD673E" w:rsidR="00D72BAB" w:rsidRDefault="00D72BAB" w:rsidP="00D72BAB">
            <w:pPr>
              <w:rPr>
                <w:rFonts w:ascii="Palatino Linotype" w:hAnsi="Palatino Linotype" w:cstheme="minorBidi"/>
              </w:rPr>
            </w:pPr>
            <w:r w:rsidRPr="00A50B15">
              <w:rPr>
                <w:rFonts w:ascii="Palatino Linotype" w:hAnsi="Palatino Linotype" w:cstheme="minorBidi"/>
              </w:rPr>
              <w:t>Previous experience within a similar role</w:t>
            </w:r>
          </w:p>
          <w:p w14:paraId="735E6985" w14:textId="7D403ECB" w:rsidR="00F81A98" w:rsidRPr="00A50B15" w:rsidRDefault="00F81A98" w:rsidP="00D72BAB">
            <w:pPr>
              <w:rPr>
                <w:rFonts w:ascii="Palatino Linotype" w:hAnsi="Palatino Linotype" w:cstheme="minorBidi"/>
              </w:rPr>
            </w:pPr>
            <w:r>
              <w:rPr>
                <w:rFonts w:ascii="Palatino Linotype" w:hAnsi="Palatino Linotype" w:cstheme="minorBidi"/>
              </w:rPr>
              <w:t>Good knowledge of Microsoft products such as Excel, PowerPoint, and Word.</w:t>
            </w:r>
          </w:p>
          <w:p w14:paraId="4F7B5309" w14:textId="48679B3D" w:rsidR="00D72BAB" w:rsidRPr="00A50B15" w:rsidRDefault="00D72BAB" w:rsidP="00D72BAB">
            <w:pPr>
              <w:rPr>
                <w:rFonts w:ascii="Palatino Linotype" w:hAnsi="Palatino Linotype" w:cstheme="minorBidi"/>
              </w:rPr>
            </w:pPr>
            <w:r w:rsidRPr="00A50B15">
              <w:rPr>
                <w:rFonts w:ascii="Palatino Linotype" w:hAnsi="Palatino Linotype" w:cstheme="minorBidi"/>
              </w:rPr>
              <w:t>Forward thinking and able to use own initiative.</w:t>
            </w:r>
          </w:p>
          <w:p w14:paraId="492D5131" w14:textId="77777777" w:rsidR="00D72BAB" w:rsidRPr="00A50B15" w:rsidRDefault="00D72BAB" w:rsidP="00D72BAB">
            <w:pPr>
              <w:rPr>
                <w:rFonts w:ascii="Palatino Linotype" w:hAnsi="Palatino Linotype" w:cstheme="minorBidi"/>
              </w:rPr>
            </w:pPr>
            <w:r w:rsidRPr="00A50B15">
              <w:rPr>
                <w:rFonts w:ascii="Palatino Linotype" w:hAnsi="Palatino Linotype" w:cstheme="minorBidi"/>
              </w:rPr>
              <w:t>High level of literacy</w:t>
            </w:r>
          </w:p>
          <w:p w14:paraId="6A90A53B" w14:textId="77777777" w:rsidR="00D72BAB" w:rsidRPr="00A50B15" w:rsidRDefault="00D72BAB" w:rsidP="00D72BAB">
            <w:pPr>
              <w:rPr>
                <w:rFonts w:ascii="Palatino Linotype" w:hAnsi="Palatino Linotype" w:cstheme="minorBidi"/>
              </w:rPr>
            </w:pPr>
            <w:r w:rsidRPr="00A50B15">
              <w:rPr>
                <w:rFonts w:ascii="Palatino Linotype" w:hAnsi="Palatino Linotype" w:cstheme="minorBidi"/>
              </w:rPr>
              <w:t>Excellent organisation and time planning skills</w:t>
            </w:r>
          </w:p>
          <w:p w14:paraId="4A1FBFDE" w14:textId="49BB3CE4" w:rsidR="00D72BAB" w:rsidRPr="00A50B15" w:rsidRDefault="00D72BAB" w:rsidP="00D72BAB">
            <w:pPr>
              <w:rPr>
                <w:rFonts w:ascii="Palatino Linotype" w:hAnsi="Palatino Linotype" w:cstheme="minorBidi"/>
              </w:rPr>
            </w:pPr>
            <w:r w:rsidRPr="00A50B15">
              <w:rPr>
                <w:rFonts w:ascii="Palatino Linotype" w:hAnsi="Palatino Linotype" w:cstheme="minorBidi"/>
              </w:rPr>
              <w:t>Attention to detail.</w:t>
            </w:r>
          </w:p>
          <w:p w14:paraId="3F109605" w14:textId="77777777" w:rsidR="00D72BAB" w:rsidRPr="00A50B15" w:rsidRDefault="00D72BAB" w:rsidP="00D72BAB">
            <w:pPr>
              <w:rPr>
                <w:rFonts w:ascii="Palatino Linotype" w:hAnsi="Palatino Linotype" w:cstheme="minorBidi"/>
              </w:rPr>
            </w:pPr>
            <w:r w:rsidRPr="00A50B15">
              <w:rPr>
                <w:rFonts w:ascii="Palatino Linotype" w:hAnsi="Palatino Linotype" w:cstheme="minorBidi"/>
              </w:rPr>
              <w:t>Effective communication skills</w:t>
            </w:r>
          </w:p>
          <w:p w14:paraId="7A5806A5" w14:textId="205F8CE8" w:rsidR="00D72BAB" w:rsidRPr="00A50B15" w:rsidRDefault="00D72BAB" w:rsidP="00D72BAB">
            <w:pPr>
              <w:rPr>
                <w:rFonts w:ascii="Palatino Linotype" w:hAnsi="Palatino Linotype" w:cstheme="minorBidi"/>
              </w:rPr>
            </w:pPr>
            <w:r w:rsidRPr="00A50B15">
              <w:rPr>
                <w:rFonts w:ascii="Palatino Linotype" w:hAnsi="Palatino Linotype" w:cstheme="minorBidi"/>
              </w:rPr>
              <w:t xml:space="preserve">Ability to </w:t>
            </w:r>
            <w:r w:rsidR="00F81A98">
              <w:rPr>
                <w:rFonts w:ascii="Palatino Linotype" w:hAnsi="Palatino Linotype" w:cstheme="minorBidi"/>
              </w:rPr>
              <w:t xml:space="preserve">accurately </w:t>
            </w:r>
            <w:r w:rsidRPr="00A50B15">
              <w:rPr>
                <w:rFonts w:ascii="Palatino Linotype" w:hAnsi="Palatino Linotype" w:cstheme="minorBidi"/>
              </w:rPr>
              <w:t>process high volume</w:t>
            </w:r>
            <w:r w:rsidR="00F81A98">
              <w:rPr>
                <w:rFonts w:ascii="Palatino Linotype" w:hAnsi="Palatino Linotype" w:cstheme="minorBidi"/>
              </w:rPr>
              <w:t>s</w:t>
            </w:r>
            <w:r w:rsidRPr="00A50B15">
              <w:rPr>
                <w:rFonts w:ascii="Palatino Linotype" w:hAnsi="Palatino Linotype" w:cstheme="minorBidi"/>
              </w:rPr>
              <w:t xml:space="preserve"> of paperwork.</w:t>
            </w:r>
          </w:p>
          <w:p w14:paraId="1E03D710" w14:textId="579A1361" w:rsidR="00D72BAB" w:rsidRPr="00A50B15" w:rsidRDefault="00D72BAB" w:rsidP="00D72BAB">
            <w:pPr>
              <w:rPr>
                <w:rFonts w:ascii="Palatino Linotype" w:hAnsi="Palatino Linotype" w:cstheme="minorBidi"/>
              </w:rPr>
            </w:pPr>
            <w:r w:rsidRPr="00A50B15">
              <w:rPr>
                <w:rFonts w:ascii="Palatino Linotype" w:hAnsi="Palatino Linotype" w:cstheme="minorBidi"/>
              </w:rPr>
              <w:t>Ability to work efficiently in a busy environment.</w:t>
            </w:r>
          </w:p>
          <w:p w14:paraId="6F812980" w14:textId="145E42AD" w:rsidR="00D33FA6" w:rsidRPr="00A27799" w:rsidRDefault="00D72BAB" w:rsidP="00D72BA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50B15">
              <w:rPr>
                <w:rFonts w:ascii="Palatino Linotype" w:hAnsi="Palatino Linotype" w:cstheme="minorBidi"/>
              </w:rPr>
              <w:t>High level of IT Literacy</w:t>
            </w:r>
          </w:p>
        </w:tc>
      </w:tr>
      <w:tr w:rsidR="00B05272" w:rsidRPr="00A27799" w14:paraId="4EE2DE0A" w14:textId="77777777" w:rsidTr="007724D8">
        <w:trPr>
          <w:trHeight w:val="442"/>
        </w:trPr>
        <w:tc>
          <w:tcPr>
            <w:tcW w:w="104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</w:tcPr>
          <w:p w14:paraId="3A6EFCBE" w14:textId="77777777" w:rsidR="00B05272" w:rsidRPr="00A27799" w:rsidRDefault="00296F9A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PROFESSIONAL QUALIFICATIONS &amp; EDUCATION</w:t>
            </w:r>
          </w:p>
        </w:tc>
      </w:tr>
      <w:tr w:rsidR="2DFC89FF" w14:paraId="29AF265E" w14:textId="77777777" w:rsidTr="2DFC89FF">
        <w:trPr>
          <w:trHeight w:val="315"/>
        </w:trPr>
        <w:tc>
          <w:tcPr>
            <w:tcW w:w="104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8628A5" w14:textId="55E5310C" w:rsidR="2DFC89FF" w:rsidRPr="007724D8" w:rsidRDefault="007724D8" w:rsidP="00241184">
            <w:pPr>
              <w:rPr>
                <w:rFonts w:ascii="Palatino Linotype" w:hAnsi="Palatino Linotype" w:cstheme="minorBidi"/>
              </w:rPr>
            </w:pPr>
            <w:r w:rsidRPr="007724D8">
              <w:rPr>
                <w:rFonts w:ascii="Palatino Linotype" w:hAnsi="Palatino Linotype" w:cstheme="minorBidi"/>
              </w:rPr>
              <w:t>Fleet administration qualification desirable but not essential</w:t>
            </w:r>
          </w:p>
        </w:tc>
      </w:tr>
      <w:tr w:rsidR="00B05272" w:rsidRPr="00A27799" w14:paraId="5693BA88" w14:textId="77777777" w:rsidTr="2DFC89FF">
        <w:trPr>
          <w:trHeight w:val="266"/>
        </w:trPr>
        <w:tc>
          <w:tcPr>
            <w:tcW w:w="1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EEAF6" w:themeFill="accent5" w:themeFillTint="33"/>
          </w:tcPr>
          <w:p w14:paraId="0697CBD7" w14:textId="0C09A51F" w:rsidR="00B05272" w:rsidRPr="00A27799" w:rsidRDefault="00B05272" w:rsidP="2DFC89FF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135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DECF7"/>
          </w:tcPr>
          <w:p w14:paraId="0873AACF" w14:textId="14874CC2" w:rsidR="00B05272" w:rsidRPr="00A27799" w:rsidRDefault="00296F9A" w:rsidP="2DFC89FF">
            <w:pPr>
              <w:ind w:left="8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2DFC89F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TECHNICAL</w:t>
            </w:r>
            <w:r w:rsidR="00F81A98" w:rsidRPr="2DFC89F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/ BEHAVIOURAL</w:t>
            </w:r>
            <w:r w:rsidRPr="2DFC89F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/ PERSONAL COMPETENCIES</w:t>
            </w:r>
          </w:p>
        </w:tc>
        <w:tc>
          <w:tcPr>
            <w:tcW w:w="16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</w:tcPr>
          <w:p w14:paraId="586C8769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24D8" w:rsidRPr="00A27799" w14:paraId="0E488B3F" w14:textId="77777777" w:rsidTr="007724D8">
        <w:trPr>
          <w:trHeight w:val="266"/>
        </w:trPr>
        <w:tc>
          <w:tcPr>
            <w:tcW w:w="1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4225EB4D" w14:textId="77777777" w:rsidR="007724D8" w:rsidRPr="00A27799" w:rsidRDefault="007724D8" w:rsidP="2DFC89FF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135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43C0B71F" w14:textId="738D47BB" w:rsidR="007724D8" w:rsidRPr="006F5C8B" w:rsidRDefault="006F5C8B" w:rsidP="006F5C8B">
            <w:pPr>
              <w:ind w:left="8"/>
              <w:rPr>
                <w:rFonts w:ascii="Palatino Linotype" w:hAnsi="Palatino Linotype" w:cstheme="minorBidi"/>
              </w:rPr>
            </w:pPr>
            <w:r w:rsidRPr="006F5C8B">
              <w:rPr>
                <w:rFonts w:ascii="Palatino Linotype" w:hAnsi="Palatino Linotype" w:cstheme="minorBidi"/>
              </w:rPr>
              <w:t>An ability to work within a team and work on own initiative is essential</w:t>
            </w:r>
          </w:p>
        </w:tc>
        <w:tc>
          <w:tcPr>
            <w:tcW w:w="16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33E0B69" w14:textId="77777777" w:rsidR="007724D8" w:rsidRPr="00A27799" w:rsidRDefault="007724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TableGrid"/>
        <w:tblpPr w:vertAnchor="page" w:horzAnchor="margin" w:tblpY="13186"/>
        <w:tblOverlap w:val="never"/>
        <w:tblW w:w="10456" w:type="dxa"/>
        <w:tblInd w:w="0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258"/>
        <w:gridCol w:w="1815"/>
        <w:gridCol w:w="1129"/>
        <w:gridCol w:w="2294"/>
        <w:gridCol w:w="1387"/>
        <w:gridCol w:w="2573"/>
      </w:tblGrid>
      <w:tr w:rsidR="006E7490" w:rsidRPr="00A27799" w14:paraId="702C2A30" w14:textId="77777777" w:rsidTr="006E7490">
        <w:trPr>
          <w:trHeight w:val="497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55F38055" w14:textId="10375B2F" w:rsidR="006E7490" w:rsidRPr="00A27799" w:rsidRDefault="009559E8" w:rsidP="006E74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</w:t>
            </w:r>
            <w:r w:rsidR="006E7490"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ob Code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1D02" w14:textId="77777777" w:rsidR="006E7490" w:rsidRPr="00A27799" w:rsidRDefault="006E7490" w:rsidP="006E74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</w:tcPr>
          <w:p w14:paraId="0258D7A8" w14:textId="77777777" w:rsidR="006E7490" w:rsidRPr="00A27799" w:rsidRDefault="006E7490" w:rsidP="006E74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Reward Level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FA4F" w14:textId="77777777" w:rsidR="006E7490" w:rsidRPr="00A27799" w:rsidRDefault="006E7490" w:rsidP="006E74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6E707DF8" w14:textId="77777777" w:rsidR="006E7490" w:rsidRPr="00A27799" w:rsidRDefault="006E7490" w:rsidP="006E74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TW Grade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78B2" w14:textId="77777777" w:rsidR="006E7490" w:rsidRPr="00A27799" w:rsidRDefault="006E7490" w:rsidP="006E74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7490" w:rsidRPr="00A27799" w14:paraId="1961EFD5" w14:textId="77777777" w:rsidTr="006E7490">
        <w:trPr>
          <w:trHeight w:val="49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</w:tcPr>
          <w:p w14:paraId="695B786F" w14:textId="77777777" w:rsidR="006E7490" w:rsidRPr="00A27799" w:rsidRDefault="006E7490" w:rsidP="006E74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Salary </w:t>
            </w:r>
          </w:p>
          <w:p w14:paraId="7528240C" w14:textId="77777777" w:rsidR="006E7490" w:rsidRPr="00A27799" w:rsidRDefault="006E7490" w:rsidP="006E74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Survey Ref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C584" w14:textId="77777777" w:rsidR="006E7490" w:rsidRPr="00A27799" w:rsidRDefault="006E7490" w:rsidP="006E74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</w:tcPr>
          <w:p w14:paraId="18D514D3" w14:textId="77777777" w:rsidR="006E7490" w:rsidRPr="00A27799" w:rsidRDefault="006E7490" w:rsidP="006E74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Career Level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9B26" w14:textId="77777777" w:rsidR="006E7490" w:rsidRPr="00A27799" w:rsidRDefault="006E7490" w:rsidP="006E74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4A28D8FF" w14:textId="77777777" w:rsidR="006E7490" w:rsidRPr="00A27799" w:rsidRDefault="006E7490" w:rsidP="006E74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Date Created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8076" w14:textId="7EF2BEB7" w:rsidR="006E7490" w:rsidRPr="00A27799" w:rsidRDefault="006E7490" w:rsidP="006E74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  <w:r w:rsidRPr="00950C0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564E4">
              <w:rPr>
                <w:rFonts w:asciiTheme="minorHAnsi" w:hAnsiTheme="minorHAnsi" w:cstheme="minorHAnsi"/>
                <w:sz w:val="20"/>
                <w:szCs w:val="20"/>
              </w:rPr>
              <w:t>November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2023</w:t>
            </w:r>
          </w:p>
        </w:tc>
      </w:tr>
      <w:tr w:rsidR="006E7490" w:rsidRPr="00A27799" w14:paraId="2ED67CC9" w14:textId="77777777" w:rsidTr="006E7490">
        <w:trPr>
          <w:trHeight w:val="45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5D3A845C" w14:textId="77777777" w:rsidR="006E7490" w:rsidRPr="00A27799" w:rsidRDefault="006E7490" w:rsidP="006E74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Salary Min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B04A" w14:textId="61C8DD45" w:rsidR="006E7490" w:rsidRPr="00A27799" w:rsidRDefault="001D43E2" w:rsidP="006E74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6E7490">
              <w:rPr>
                <w:rFonts w:asciiTheme="minorHAnsi" w:hAnsiTheme="minorHAnsi" w:cstheme="minorHAnsi"/>
                <w:sz w:val="20"/>
                <w:szCs w:val="20"/>
              </w:rPr>
              <w:t>,000.00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4E1BCBD1" w14:textId="77777777" w:rsidR="006E7490" w:rsidRPr="00A27799" w:rsidRDefault="006E7490" w:rsidP="006E74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Salary Mid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EEF7" w14:textId="62FC0B9E" w:rsidR="006E7490" w:rsidRPr="00A27799" w:rsidRDefault="001D43E2" w:rsidP="006E74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  <w:r w:rsidR="006E7490">
              <w:rPr>
                <w:rFonts w:asciiTheme="minorHAnsi" w:hAnsiTheme="minorHAnsi" w:cstheme="minorHAnsi"/>
                <w:sz w:val="20"/>
                <w:szCs w:val="20"/>
              </w:rPr>
              <w:t>,000.00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56EA2BA2" w14:textId="77777777" w:rsidR="006E7490" w:rsidRPr="00A27799" w:rsidRDefault="006E7490" w:rsidP="006E74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Salary Max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BEA4" w14:textId="6839F7DC" w:rsidR="006E7490" w:rsidRPr="00A27799" w:rsidRDefault="006E7490" w:rsidP="006E74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1D43E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,000.00</w:t>
            </w:r>
          </w:p>
        </w:tc>
      </w:tr>
    </w:tbl>
    <w:p w14:paraId="49056A07" w14:textId="14142C26" w:rsidR="00B05272" w:rsidRPr="00A27799" w:rsidRDefault="00296F9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27799">
        <w:rPr>
          <w:rFonts w:asciiTheme="minorHAnsi" w:hAnsiTheme="minorHAnsi" w:cstheme="minorHAnsi"/>
          <w:sz w:val="20"/>
          <w:szCs w:val="20"/>
        </w:rPr>
        <w:t>Back Office Use only</w:t>
      </w:r>
    </w:p>
    <w:sectPr w:rsidR="00B05272" w:rsidRPr="00A27799">
      <w:pgSz w:w="11907" w:h="16840"/>
      <w:pgMar w:top="725" w:right="5020" w:bottom="90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7D8C"/>
    <w:multiLevelType w:val="hybridMultilevel"/>
    <w:tmpl w:val="AD203F1E"/>
    <w:lvl w:ilvl="0" w:tplc="01B6F3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33766"/>
    <w:multiLevelType w:val="hybridMultilevel"/>
    <w:tmpl w:val="FB1E4FF4"/>
    <w:lvl w:ilvl="0" w:tplc="08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B751849"/>
    <w:multiLevelType w:val="hybridMultilevel"/>
    <w:tmpl w:val="BFCA3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A7103"/>
    <w:multiLevelType w:val="hybridMultilevel"/>
    <w:tmpl w:val="94282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57E3C"/>
    <w:multiLevelType w:val="multilevel"/>
    <w:tmpl w:val="44EEB93A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39595ACC"/>
    <w:multiLevelType w:val="hybridMultilevel"/>
    <w:tmpl w:val="166C7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05E6E"/>
    <w:multiLevelType w:val="multilevel"/>
    <w:tmpl w:val="FC2CA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4F8329C"/>
    <w:multiLevelType w:val="hybridMultilevel"/>
    <w:tmpl w:val="8CECB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6302C"/>
    <w:multiLevelType w:val="hybridMultilevel"/>
    <w:tmpl w:val="6E1A4E08"/>
    <w:lvl w:ilvl="0" w:tplc="DBF033A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2C137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A536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266EF2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4EEBB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4C9A8E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84276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CAE85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7ADE9A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3E6B66"/>
    <w:multiLevelType w:val="hybridMultilevel"/>
    <w:tmpl w:val="CAF4A2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F27971"/>
    <w:multiLevelType w:val="multilevel"/>
    <w:tmpl w:val="80CA65F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84A38A3"/>
    <w:multiLevelType w:val="hybridMultilevel"/>
    <w:tmpl w:val="2EC47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970CD"/>
    <w:multiLevelType w:val="hybridMultilevel"/>
    <w:tmpl w:val="4F0267CE"/>
    <w:lvl w:ilvl="0" w:tplc="01B6F3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F24AA"/>
    <w:multiLevelType w:val="hybridMultilevel"/>
    <w:tmpl w:val="9CCA7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E77B2"/>
    <w:multiLevelType w:val="hybridMultilevel"/>
    <w:tmpl w:val="DCB471E8"/>
    <w:lvl w:ilvl="0" w:tplc="08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3A70F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3E512A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1E77C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DA8E08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6AE348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44927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489DC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50D958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054954"/>
    <w:multiLevelType w:val="multilevel"/>
    <w:tmpl w:val="D17626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06063878">
    <w:abstractNumId w:val="14"/>
  </w:num>
  <w:num w:numId="2" w16cid:durableId="713651247">
    <w:abstractNumId w:val="8"/>
  </w:num>
  <w:num w:numId="3" w16cid:durableId="1371494552">
    <w:abstractNumId w:val="9"/>
  </w:num>
  <w:num w:numId="4" w16cid:durableId="424346920">
    <w:abstractNumId w:val="12"/>
  </w:num>
  <w:num w:numId="5" w16cid:durableId="2026399955">
    <w:abstractNumId w:val="0"/>
  </w:num>
  <w:num w:numId="6" w16cid:durableId="1479108603">
    <w:abstractNumId w:val="5"/>
  </w:num>
  <w:num w:numId="7" w16cid:durableId="29915158">
    <w:abstractNumId w:val="15"/>
  </w:num>
  <w:num w:numId="8" w16cid:durableId="1643540052">
    <w:abstractNumId w:val="10"/>
  </w:num>
  <w:num w:numId="9" w16cid:durableId="1487430086">
    <w:abstractNumId w:val="4"/>
  </w:num>
  <w:num w:numId="10" w16cid:durableId="1584140915">
    <w:abstractNumId w:val="6"/>
  </w:num>
  <w:num w:numId="11" w16cid:durableId="571307609">
    <w:abstractNumId w:val="13"/>
  </w:num>
  <w:num w:numId="12" w16cid:durableId="280848041">
    <w:abstractNumId w:val="2"/>
  </w:num>
  <w:num w:numId="13" w16cid:durableId="1910772251">
    <w:abstractNumId w:val="7"/>
  </w:num>
  <w:num w:numId="14" w16cid:durableId="1513182914">
    <w:abstractNumId w:val="3"/>
  </w:num>
  <w:num w:numId="15" w16cid:durableId="1035928461">
    <w:abstractNumId w:val="11"/>
  </w:num>
  <w:num w:numId="16" w16cid:durableId="1423183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272"/>
    <w:rsid w:val="00005C2D"/>
    <w:rsid w:val="000143FF"/>
    <w:rsid w:val="00060115"/>
    <w:rsid w:val="00084FB1"/>
    <w:rsid w:val="0009418A"/>
    <w:rsid w:val="0009448C"/>
    <w:rsid w:val="000B50D1"/>
    <w:rsid w:val="000B61D4"/>
    <w:rsid w:val="000D07E9"/>
    <w:rsid w:val="000D165C"/>
    <w:rsid w:val="000E45E9"/>
    <w:rsid w:val="000F102D"/>
    <w:rsid w:val="000F6072"/>
    <w:rsid w:val="00104D4E"/>
    <w:rsid w:val="00110826"/>
    <w:rsid w:val="00115C98"/>
    <w:rsid w:val="00116221"/>
    <w:rsid w:val="001251FF"/>
    <w:rsid w:val="001467A5"/>
    <w:rsid w:val="0016585C"/>
    <w:rsid w:val="001676E4"/>
    <w:rsid w:val="00177808"/>
    <w:rsid w:val="001A0804"/>
    <w:rsid w:val="001A1084"/>
    <w:rsid w:val="001A5D6F"/>
    <w:rsid w:val="001C08C5"/>
    <w:rsid w:val="001D43E2"/>
    <w:rsid w:val="001D6AF9"/>
    <w:rsid w:val="0020490E"/>
    <w:rsid w:val="00212EDA"/>
    <w:rsid w:val="00214BAF"/>
    <w:rsid w:val="002234EE"/>
    <w:rsid w:val="002248D2"/>
    <w:rsid w:val="002301E4"/>
    <w:rsid w:val="00241184"/>
    <w:rsid w:val="00251D5F"/>
    <w:rsid w:val="00280638"/>
    <w:rsid w:val="00296F9A"/>
    <w:rsid w:val="002A3D1B"/>
    <w:rsid w:val="002A60CA"/>
    <w:rsid w:val="002C1ABF"/>
    <w:rsid w:val="002C1EA1"/>
    <w:rsid w:val="002D2509"/>
    <w:rsid w:val="002E0616"/>
    <w:rsid w:val="002E1A17"/>
    <w:rsid w:val="00302029"/>
    <w:rsid w:val="00315379"/>
    <w:rsid w:val="0032234C"/>
    <w:rsid w:val="0033640A"/>
    <w:rsid w:val="00350B45"/>
    <w:rsid w:val="003547B7"/>
    <w:rsid w:val="0035588C"/>
    <w:rsid w:val="003644F1"/>
    <w:rsid w:val="00386814"/>
    <w:rsid w:val="00390524"/>
    <w:rsid w:val="003C0D4F"/>
    <w:rsid w:val="003C7A26"/>
    <w:rsid w:val="003E1730"/>
    <w:rsid w:val="003E3DA3"/>
    <w:rsid w:val="00426B78"/>
    <w:rsid w:val="004369CE"/>
    <w:rsid w:val="004423A6"/>
    <w:rsid w:val="0044302C"/>
    <w:rsid w:val="00471B2B"/>
    <w:rsid w:val="004725C5"/>
    <w:rsid w:val="0048692A"/>
    <w:rsid w:val="00494C61"/>
    <w:rsid w:val="0049645F"/>
    <w:rsid w:val="004A76EA"/>
    <w:rsid w:val="004B30F0"/>
    <w:rsid w:val="004B7C2C"/>
    <w:rsid w:val="004E502A"/>
    <w:rsid w:val="00507007"/>
    <w:rsid w:val="00523670"/>
    <w:rsid w:val="005365C0"/>
    <w:rsid w:val="005564E4"/>
    <w:rsid w:val="00563BB3"/>
    <w:rsid w:val="00571D5D"/>
    <w:rsid w:val="005745FC"/>
    <w:rsid w:val="00582EEA"/>
    <w:rsid w:val="00586BBB"/>
    <w:rsid w:val="00593305"/>
    <w:rsid w:val="005A041D"/>
    <w:rsid w:val="005A2B9F"/>
    <w:rsid w:val="005A7D08"/>
    <w:rsid w:val="005B11B9"/>
    <w:rsid w:val="005C16F8"/>
    <w:rsid w:val="005C7DCA"/>
    <w:rsid w:val="005F5E73"/>
    <w:rsid w:val="0060428E"/>
    <w:rsid w:val="00631D5D"/>
    <w:rsid w:val="006346C5"/>
    <w:rsid w:val="0064687E"/>
    <w:rsid w:val="00652BD6"/>
    <w:rsid w:val="006718D1"/>
    <w:rsid w:val="006736A6"/>
    <w:rsid w:val="006A3FB6"/>
    <w:rsid w:val="006C4EF2"/>
    <w:rsid w:val="006E12EB"/>
    <w:rsid w:val="006E1BD3"/>
    <w:rsid w:val="006E7490"/>
    <w:rsid w:val="006F5C8B"/>
    <w:rsid w:val="00733AE4"/>
    <w:rsid w:val="00764EF8"/>
    <w:rsid w:val="007658AF"/>
    <w:rsid w:val="007702B4"/>
    <w:rsid w:val="007724D8"/>
    <w:rsid w:val="00772F60"/>
    <w:rsid w:val="00785616"/>
    <w:rsid w:val="007C09FE"/>
    <w:rsid w:val="007C29D0"/>
    <w:rsid w:val="007D442E"/>
    <w:rsid w:val="007E213C"/>
    <w:rsid w:val="007E78EB"/>
    <w:rsid w:val="007E7AE8"/>
    <w:rsid w:val="008002DA"/>
    <w:rsid w:val="008169EC"/>
    <w:rsid w:val="008226D8"/>
    <w:rsid w:val="00824814"/>
    <w:rsid w:val="0082598A"/>
    <w:rsid w:val="00834A8B"/>
    <w:rsid w:val="00850CC3"/>
    <w:rsid w:val="0085657F"/>
    <w:rsid w:val="00865744"/>
    <w:rsid w:val="00885C77"/>
    <w:rsid w:val="008A2853"/>
    <w:rsid w:val="008A4448"/>
    <w:rsid w:val="008E3712"/>
    <w:rsid w:val="008E564A"/>
    <w:rsid w:val="0090142C"/>
    <w:rsid w:val="0092046C"/>
    <w:rsid w:val="009278BC"/>
    <w:rsid w:val="00930671"/>
    <w:rsid w:val="00950C09"/>
    <w:rsid w:val="009559E8"/>
    <w:rsid w:val="0098103E"/>
    <w:rsid w:val="009853CF"/>
    <w:rsid w:val="009A4A7B"/>
    <w:rsid w:val="009A7666"/>
    <w:rsid w:val="009B70C9"/>
    <w:rsid w:val="009C2C63"/>
    <w:rsid w:val="009C47BB"/>
    <w:rsid w:val="009F70BB"/>
    <w:rsid w:val="00A27799"/>
    <w:rsid w:val="00A324B5"/>
    <w:rsid w:val="00A4682A"/>
    <w:rsid w:val="00A50B15"/>
    <w:rsid w:val="00A637AE"/>
    <w:rsid w:val="00A82A2E"/>
    <w:rsid w:val="00A905F8"/>
    <w:rsid w:val="00A927B9"/>
    <w:rsid w:val="00AA4F6C"/>
    <w:rsid w:val="00AB16C8"/>
    <w:rsid w:val="00AC5E83"/>
    <w:rsid w:val="00AE1F9F"/>
    <w:rsid w:val="00AE227F"/>
    <w:rsid w:val="00AE7331"/>
    <w:rsid w:val="00AF0BF9"/>
    <w:rsid w:val="00B05272"/>
    <w:rsid w:val="00B06514"/>
    <w:rsid w:val="00B24ACD"/>
    <w:rsid w:val="00B40966"/>
    <w:rsid w:val="00B40A45"/>
    <w:rsid w:val="00B568C6"/>
    <w:rsid w:val="00B6401D"/>
    <w:rsid w:val="00B661B5"/>
    <w:rsid w:val="00B66279"/>
    <w:rsid w:val="00B71D3E"/>
    <w:rsid w:val="00B81AD5"/>
    <w:rsid w:val="00B8634F"/>
    <w:rsid w:val="00B97AB0"/>
    <w:rsid w:val="00BB0E91"/>
    <w:rsid w:val="00BC3411"/>
    <w:rsid w:val="00BC3D03"/>
    <w:rsid w:val="00BE68CF"/>
    <w:rsid w:val="00BF5546"/>
    <w:rsid w:val="00C2591F"/>
    <w:rsid w:val="00C26950"/>
    <w:rsid w:val="00C5584D"/>
    <w:rsid w:val="00C60F8B"/>
    <w:rsid w:val="00C83763"/>
    <w:rsid w:val="00C86CB4"/>
    <w:rsid w:val="00C94428"/>
    <w:rsid w:val="00CE07B8"/>
    <w:rsid w:val="00CE17F2"/>
    <w:rsid w:val="00D110E5"/>
    <w:rsid w:val="00D201E5"/>
    <w:rsid w:val="00D33FA6"/>
    <w:rsid w:val="00D72BAB"/>
    <w:rsid w:val="00D805F2"/>
    <w:rsid w:val="00D82258"/>
    <w:rsid w:val="00D84294"/>
    <w:rsid w:val="00D937E9"/>
    <w:rsid w:val="00DA1EBB"/>
    <w:rsid w:val="00DB0C7D"/>
    <w:rsid w:val="00DC4F42"/>
    <w:rsid w:val="00DE5509"/>
    <w:rsid w:val="00DE62EA"/>
    <w:rsid w:val="00E369B1"/>
    <w:rsid w:val="00E436FF"/>
    <w:rsid w:val="00E46E63"/>
    <w:rsid w:val="00E72A5B"/>
    <w:rsid w:val="00E825BA"/>
    <w:rsid w:val="00E87756"/>
    <w:rsid w:val="00EB14F3"/>
    <w:rsid w:val="00EB22D2"/>
    <w:rsid w:val="00ED38FC"/>
    <w:rsid w:val="00EE25FB"/>
    <w:rsid w:val="00F03DD1"/>
    <w:rsid w:val="00F10826"/>
    <w:rsid w:val="00F66C5C"/>
    <w:rsid w:val="00F71BCC"/>
    <w:rsid w:val="00F75394"/>
    <w:rsid w:val="00F81A98"/>
    <w:rsid w:val="00F96D5A"/>
    <w:rsid w:val="00FA61A3"/>
    <w:rsid w:val="00FC0835"/>
    <w:rsid w:val="29B10D81"/>
    <w:rsid w:val="2DFC89FF"/>
    <w:rsid w:val="3D06BF93"/>
    <w:rsid w:val="403E6055"/>
    <w:rsid w:val="4DB3B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2B548"/>
  <w15:docId w15:val="{1D6339B3-0DA6-4D16-94BB-275CC3EC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64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93F833A808148A796DE248B940E87" ma:contentTypeVersion="10" ma:contentTypeDescription="Create a new document." ma:contentTypeScope="" ma:versionID="9bf3bc5b660af4005247a144fbc557fb">
  <xsd:schema xmlns:xsd="http://www.w3.org/2001/XMLSchema" xmlns:xs="http://www.w3.org/2001/XMLSchema" xmlns:p="http://schemas.microsoft.com/office/2006/metadata/properties" xmlns:ns3="cf14b756-ae83-4e9d-b174-4da5d34c672e" targetNamespace="http://schemas.microsoft.com/office/2006/metadata/properties" ma:root="true" ma:fieldsID="368fdc8f29ccf64655ad0542363f2e6c" ns3:_="">
    <xsd:import namespace="cf14b756-ae83-4e9d-b174-4da5d34c67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4b756-ae83-4e9d-b174-4da5d34c6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98214A-AF17-4E34-A4F3-75F8CDCEBD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FB8905-D7D4-47D0-A077-CCCD6E897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4b756-ae83-4e9d-b174-4da5d34c6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F4A383-2997-4075-BC3E-FCC1058C48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Morrow</dc:creator>
  <cp:keywords/>
  <cp:lastModifiedBy>Simon Ambridge</cp:lastModifiedBy>
  <cp:revision>5</cp:revision>
  <dcterms:created xsi:type="dcterms:W3CDTF">2023-08-31T09:18:00Z</dcterms:created>
  <dcterms:modified xsi:type="dcterms:W3CDTF">2023-12-22T12:30:00Z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0x010100A1993F833A808148A796DE248B940E87</vt:lpwstr>
  </property>
  <property fmtid="{D5CDD505-2E9C-101B-9397-08002B2CF9AE}" pid="3" name="GrammarlyDocumentId">
    <vt:lpwstr>1f20f9a541b59fdf1e19995bf627d590b5d9e2f9a9c0f39066362a89afffcef7</vt:lpwstr>
  </property>
</Properties>
</file>