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EA05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7525"/>
      </w:tblGrid>
      <w:tr w:rsidR="000120F2" w14:paraId="3971B23E" w14:textId="77777777" w:rsidTr="0015532A">
        <w:tc>
          <w:tcPr>
            <w:tcW w:w="1526" w:type="dxa"/>
          </w:tcPr>
          <w:p w14:paraId="18F08987" w14:textId="77777777" w:rsidR="0015532A" w:rsidRPr="0015532A" w:rsidRDefault="0015532A">
            <w:pPr>
              <w:rPr>
                <w:b/>
                <w:sz w:val="28"/>
              </w:rPr>
            </w:pPr>
            <w:r w:rsidRPr="001A00D2">
              <w:rPr>
                <w:b/>
                <w:color w:val="E36C0A" w:themeColor="accent6" w:themeShade="BF"/>
                <w:sz w:val="28"/>
              </w:rPr>
              <w:t>Job Title</w:t>
            </w:r>
          </w:p>
        </w:tc>
        <w:tc>
          <w:tcPr>
            <w:tcW w:w="7716" w:type="dxa"/>
          </w:tcPr>
          <w:p w14:paraId="5ED8AD00" w14:textId="1840C95E" w:rsidR="0015532A" w:rsidRPr="00AB5383" w:rsidRDefault="003E2783" w:rsidP="00251B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DIRECTOR OF BRAND MARKETING</w:t>
            </w:r>
            <w:r w:rsidR="000120F2">
              <w:rPr>
                <w:b/>
                <w:sz w:val="28"/>
              </w:rPr>
              <w:t xml:space="preserve"> - CIDER</w:t>
            </w:r>
          </w:p>
        </w:tc>
      </w:tr>
    </w:tbl>
    <w:p w14:paraId="59CFB4D0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5582"/>
      </w:tblGrid>
      <w:tr w:rsidR="00511527" w14:paraId="7E75164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058638F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9F0302E" w14:textId="188964B1" w:rsidR="00511527" w:rsidRPr="00E66070" w:rsidRDefault="003E2783">
            <w:r>
              <w:t>Chief Marketing Officer</w:t>
            </w:r>
          </w:p>
        </w:tc>
      </w:tr>
      <w:tr w:rsidR="00511527" w14:paraId="287C8A7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CE452CB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E492E29" w14:textId="77777777" w:rsidR="00511527" w:rsidRPr="00E66070" w:rsidRDefault="00845B3A" w:rsidP="001A00D2">
            <w:r>
              <w:t xml:space="preserve">C&amp;C Group </w:t>
            </w:r>
          </w:p>
        </w:tc>
      </w:tr>
      <w:tr w:rsidR="00511527" w14:paraId="10A2F0E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CD92AE8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424FF626" w14:textId="77777777" w:rsidR="00511527" w:rsidRPr="00E66070" w:rsidRDefault="00845B3A" w:rsidP="00251B36">
            <w:r>
              <w:t>Marketing</w:t>
            </w:r>
          </w:p>
        </w:tc>
      </w:tr>
      <w:tr w:rsidR="00511527" w14:paraId="7ECE177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6010411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005EFD3" w14:textId="6689AD43" w:rsidR="00511527" w:rsidRPr="00E66070" w:rsidRDefault="003E2783">
            <w:r>
              <w:t>(ExCo-1)</w:t>
            </w:r>
          </w:p>
        </w:tc>
      </w:tr>
      <w:tr w:rsidR="00511527" w14:paraId="2D3E604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3680C33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9A8D6A0" w14:textId="4AC8C067" w:rsidR="00511527" w:rsidRPr="00E66070" w:rsidRDefault="008D3D49" w:rsidP="00A17467">
            <w:r>
              <w:t>Dublin</w:t>
            </w:r>
          </w:p>
        </w:tc>
      </w:tr>
      <w:tr w:rsidR="00511527" w14:paraId="726056F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D00B82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FA5454D" w14:textId="51B0FB9F" w:rsidR="00511527" w:rsidRPr="00E66070" w:rsidRDefault="00845B3A" w:rsidP="00845B3A">
            <w:r>
              <w:t xml:space="preserve">Regular travel required </w:t>
            </w:r>
            <w:r w:rsidR="000120F2">
              <w:t>to meet business needs</w:t>
            </w:r>
          </w:p>
        </w:tc>
      </w:tr>
    </w:tbl>
    <w:p w14:paraId="74F614B4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541D530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F8533B4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4F41034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65AD8DB" w14:textId="172A743C" w:rsidR="00AA5DF0" w:rsidRDefault="00A034FC" w:rsidP="00AE51EE">
            <w:pPr>
              <w:pStyle w:val="Header"/>
              <w:widowControl w:val="0"/>
              <w:tabs>
                <w:tab w:val="clear" w:pos="4513"/>
                <w:tab w:val="clear" w:pos="9026"/>
              </w:tabs>
              <w:ind w:left="7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Director of Brand Marketing</w:t>
            </w:r>
            <w:r w:rsidR="00590B1A">
              <w:rPr>
                <w:rFonts w:cs="Arial"/>
                <w:lang w:val="en-US"/>
              </w:rPr>
              <w:t xml:space="preserve"> - </w:t>
            </w:r>
            <w:r w:rsidR="000120F2">
              <w:rPr>
                <w:rFonts w:cs="Arial"/>
                <w:lang w:val="en-US"/>
              </w:rPr>
              <w:t>Cider</w:t>
            </w:r>
            <w:r w:rsidR="00A4217A">
              <w:rPr>
                <w:rFonts w:cs="Arial"/>
                <w:lang w:val="en-US"/>
              </w:rPr>
              <w:t xml:space="preserve"> will lead and oversee the brand development and commercial growth </w:t>
            </w:r>
            <w:r w:rsidR="000120F2">
              <w:rPr>
                <w:rFonts w:cs="Arial"/>
                <w:lang w:val="en-US"/>
              </w:rPr>
              <w:t xml:space="preserve">agenda for the </w:t>
            </w:r>
            <w:r w:rsidR="00290AF8">
              <w:rPr>
                <w:rFonts w:cs="Arial"/>
                <w:lang w:val="en-US"/>
              </w:rPr>
              <w:t xml:space="preserve">C&amp;C </w:t>
            </w:r>
            <w:r w:rsidR="000120F2">
              <w:rPr>
                <w:rFonts w:cs="Arial"/>
                <w:lang w:val="en-US"/>
              </w:rPr>
              <w:t xml:space="preserve">Cider </w:t>
            </w:r>
            <w:r w:rsidR="00FD65DA">
              <w:rPr>
                <w:rFonts w:cs="Arial"/>
                <w:lang w:val="en-US"/>
              </w:rPr>
              <w:t xml:space="preserve">portfolio </w:t>
            </w:r>
            <w:r w:rsidR="008D3D49">
              <w:rPr>
                <w:rFonts w:cs="Arial"/>
                <w:lang w:val="en-US"/>
              </w:rPr>
              <w:t>in all markets across the Group – Ireland, UK &amp; International</w:t>
            </w:r>
            <w:r w:rsidR="00FD65DA">
              <w:rPr>
                <w:rFonts w:cs="Arial"/>
                <w:lang w:val="en-US"/>
              </w:rPr>
              <w:t xml:space="preserve">. </w:t>
            </w:r>
            <w:r w:rsidR="00C66EE9">
              <w:rPr>
                <w:rFonts w:cs="Arial"/>
                <w:lang w:val="en-US"/>
              </w:rPr>
              <w:t>You will</w:t>
            </w:r>
            <w:r w:rsidR="00FD65DA">
              <w:rPr>
                <w:rFonts w:cs="Arial"/>
                <w:lang w:val="en-US"/>
              </w:rPr>
              <w:t xml:space="preserve"> l</w:t>
            </w:r>
            <w:r w:rsidR="00A4217A">
              <w:rPr>
                <w:rFonts w:cs="Arial"/>
                <w:lang w:val="en-US"/>
              </w:rPr>
              <w:t>ead</w:t>
            </w:r>
            <w:r w:rsidR="00C66EE9">
              <w:rPr>
                <w:rFonts w:cs="Arial"/>
                <w:lang w:val="en-US"/>
              </w:rPr>
              <w:t xml:space="preserve"> the </w:t>
            </w:r>
            <w:r w:rsidR="00BA6AD8">
              <w:rPr>
                <w:rFonts w:cs="Arial"/>
                <w:lang w:val="en-US"/>
              </w:rPr>
              <w:t>long-term</w:t>
            </w:r>
            <w:r w:rsidR="00C66EE9">
              <w:rPr>
                <w:rFonts w:cs="Arial"/>
                <w:lang w:val="en-US"/>
              </w:rPr>
              <w:t xml:space="preserve"> cider</w:t>
            </w:r>
            <w:r w:rsidR="00A4217A">
              <w:rPr>
                <w:rFonts w:cs="Arial"/>
                <w:lang w:val="en-US"/>
              </w:rPr>
              <w:t xml:space="preserve"> </w:t>
            </w:r>
            <w:r w:rsidR="00C66EE9">
              <w:rPr>
                <w:rFonts w:cs="Arial"/>
                <w:lang w:val="en-US"/>
              </w:rPr>
              <w:t>portfolio</w:t>
            </w:r>
            <w:r w:rsidR="000120F2">
              <w:rPr>
                <w:rFonts w:cs="Arial"/>
                <w:lang w:val="en-US"/>
              </w:rPr>
              <w:t xml:space="preserve"> </w:t>
            </w:r>
            <w:r w:rsidR="00A4217A">
              <w:rPr>
                <w:rFonts w:cs="Arial"/>
                <w:lang w:val="en-US"/>
              </w:rPr>
              <w:t xml:space="preserve">strategy and </w:t>
            </w:r>
            <w:r w:rsidR="00C66EE9">
              <w:rPr>
                <w:rFonts w:cs="Arial"/>
                <w:lang w:val="en-US"/>
              </w:rPr>
              <w:t xml:space="preserve">translate that into </w:t>
            </w:r>
            <w:r w:rsidR="00E0300A">
              <w:rPr>
                <w:rFonts w:cs="Arial"/>
                <w:lang w:val="en-US"/>
              </w:rPr>
              <w:t xml:space="preserve">great </w:t>
            </w:r>
            <w:r w:rsidR="000E3065">
              <w:rPr>
                <w:rFonts w:cs="Arial"/>
                <w:lang w:val="en-US"/>
              </w:rPr>
              <w:t xml:space="preserve">brand, </w:t>
            </w:r>
            <w:r w:rsidR="00E0300A">
              <w:rPr>
                <w:rFonts w:cs="Arial"/>
                <w:lang w:val="en-US"/>
              </w:rPr>
              <w:t>marketing and NPD strategies to</w:t>
            </w:r>
            <w:r w:rsidR="000120F2">
              <w:rPr>
                <w:rFonts w:cs="Arial"/>
                <w:lang w:val="en-US"/>
              </w:rPr>
              <w:t xml:space="preserve"> </w:t>
            </w:r>
            <w:r w:rsidR="00E0300A">
              <w:rPr>
                <w:rFonts w:cs="Arial"/>
                <w:lang w:val="en-US"/>
              </w:rPr>
              <w:t>deliver</w:t>
            </w:r>
            <w:r w:rsidR="000120F2">
              <w:rPr>
                <w:rFonts w:cs="Arial"/>
                <w:lang w:val="en-US"/>
              </w:rPr>
              <w:t xml:space="preserve"> </w:t>
            </w:r>
            <w:r w:rsidR="00EE2BD3">
              <w:rPr>
                <w:rFonts w:cs="Arial"/>
                <w:lang w:val="en-US"/>
              </w:rPr>
              <w:t>strong Core brand plans</w:t>
            </w:r>
            <w:r w:rsidR="00362343">
              <w:rPr>
                <w:rFonts w:cs="Arial"/>
                <w:lang w:val="en-US"/>
              </w:rPr>
              <w:t xml:space="preserve"> on Bulmers &amp; Magners, as well as develop a vision to grow our premium </w:t>
            </w:r>
            <w:r w:rsidR="000939E3">
              <w:rPr>
                <w:rFonts w:cs="Arial"/>
                <w:lang w:val="en-US"/>
              </w:rPr>
              <w:t xml:space="preserve">cider </w:t>
            </w:r>
            <w:r w:rsidR="000120F2">
              <w:rPr>
                <w:rFonts w:cs="Arial"/>
                <w:lang w:val="en-US"/>
              </w:rPr>
              <w:t xml:space="preserve">brands and </w:t>
            </w:r>
            <w:r w:rsidR="000939E3">
              <w:rPr>
                <w:rFonts w:cs="Arial"/>
                <w:lang w:val="en-US"/>
              </w:rPr>
              <w:t>the portfolio</w:t>
            </w:r>
            <w:r w:rsidR="000E345D">
              <w:rPr>
                <w:rFonts w:cs="Arial"/>
                <w:lang w:val="en-US"/>
              </w:rPr>
              <w:t>/innovation</w:t>
            </w:r>
            <w:r w:rsidR="00303C61">
              <w:rPr>
                <w:rFonts w:cs="Arial"/>
                <w:lang w:val="en-US"/>
              </w:rPr>
              <w:t xml:space="preserve"> </w:t>
            </w:r>
            <w:r w:rsidR="00AC32BE">
              <w:rPr>
                <w:rFonts w:cs="Arial"/>
                <w:lang w:val="en-US"/>
              </w:rPr>
              <w:t>plans</w:t>
            </w:r>
            <w:r w:rsidR="000939E3">
              <w:rPr>
                <w:rFonts w:cs="Arial"/>
                <w:lang w:val="en-US"/>
              </w:rPr>
              <w:t xml:space="preserve"> for future growth. Cider is at the core of our </w:t>
            </w:r>
            <w:r w:rsidR="00E24657">
              <w:rPr>
                <w:rFonts w:cs="Arial"/>
                <w:lang w:val="en-US"/>
              </w:rPr>
              <w:t xml:space="preserve">DNA as a business, </w:t>
            </w:r>
            <w:r w:rsidR="000939E3">
              <w:rPr>
                <w:rFonts w:cs="Arial"/>
                <w:lang w:val="en-US"/>
              </w:rPr>
              <w:t xml:space="preserve">and </w:t>
            </w:r>
            <w:r w:rsidR="00A4217A">
              <w:rPr>
                <w:rFonts w:cs="Arial"/>
                <w:lang w:val="en-US"/>
              </w:rPr>
              <w:t>the role</w:t>
            </w:r>
            <w:r w:rsidR="00290AF8">
              <w:rPr>
                <w:rFonts w:cs="Arial"/>
                <w:lang w:val="en-US"/>
              </w:rPr>
              <w:t xml:space="preserve"> </w:t>
            </w:r>
            <w:r w:rsidR="000939E3">
              <w:rPr>
                <w:rFonts w:cs="Arial"/>
                <w:lang w:val="en-US"/>
              </w:rPr>
              <w:t xml:space="preserve">and output will play a pivotal role in the </w:t>
            </w:r>
            <w:r w:rsidR="00972910">
              <w:rPr>
                <w:rFonts w:cs="Arial"/>
                <w:lang w:val="en-US"/>
              </w:rPr>
              <w:t xml:space="preserve">success </w:t>
            </w:r>
            <w:r w:rsidR="001A0F98">
              <w:rPr>
                <w:rFonts w:cs="Arial"/>
                <w:lang w:val="en-US"/>
              </w:rPr>
              <w:t xml:space="preserve">of C&amp;C </w:t>
            </w:r>
            <w:r w:rsidR="00B210E7">
              <w:rPr>
                <w:rFonts w:cs="Arial"/>
                <w:lang w:val="en-US"/>
              </w:rPr>
              <w:t>G</w:t>
            </w:r>
            <w:r w:rsidR="00A4217A">
              <w:rPr>
                <w:rFonts w:cs="Arial"/>
                <w:lang w:val="en-US"/>
              </w:rPr>
              <w:t>roup</w:t>
            </w:r>
            <w:r w:rsidR="001A0F98">
              <w:rPr>
                <w:rFonts w:cs="Arial"/>
                <w:lang w:val="en-US"/>
              </w:rPr>
              <w:t xml:space="preserve">. </w:t>
            </w:r>
          </w:p>
          <w:p w14:paraId="2F2E26C2" w14:textId="77777777" w:rsidR="00655886" w:rsidRDefault="00655886" w:rsidP="00AE51EE">
            <w:pPr>
              <w:pStyle w:val="Header"/>
              <w:widowControl w:val="0"/>
              <w:tabs>
                <w:tab w:val="clear" w:pos="4513"/>
                <w:tab w:val="clear" w:pos="9026"/>
              </w:tabs>
              <w:ind w:left="720"/>
              <w:rPr>
                <w:rFonts w:cs="Arial"/>
                <w:lang w:val="en-US"/>
              </w:rPr>
            </w:pPr>
          </w:p>
          <w:p w14:paraId="17810933" w14:textId="51EEBCF2" w:rsidR="00632B78" w:rsidRDefault="00DB7DAB" w:rsidP="00632B78">
            <w:pPr>
              <w:pStyle w:val="Header"/>
              <w:widowControl w:val="0"/>
              <w:tabs>
                <w:tab w:val="clear" w:pos="4513"/>
                <w:tab w:val="clear" w:pos="9026"/>
              </w:tabs>
              <w:ind w:left="7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You will report directly to the </w:t>
            </w:r>
            <w:r w:rsidR="008772AC">
              <w:rPr>
                <w:rFonts w:cs="Arial"/>
                <w:lang w:val="en-US"/>
              </w:rPr>
              <w:t>Chief Marketing Officer</w:t>
            </w:r>
            <w:r>
              <w:rPr>
                <w:rFonts w:cs="Arial"/>
                <w:lang w:val="en-US"/>
              </w:rPr>
              <w:t xml:space="preserve"> and will have a team </w:t>
            </w:r>
            <w:r w:rsidR="001D7F8C">
              <w:rPr>
                <w:rFonts w:cs="Arial"/>
                <w:lang w:val="en-US"/>
              </w:rPr>
              <w:t xml:space="preserve">of Brand and Innovation Managers </w:t>
            </w:r>
            <w:r w:rsidR="009C5ECB">
              <w:rPr>
                <w:rFonts w:cs="Arial"/>
                <w:lang w:val="en-US"/>
              </w:rPr>
              <w:t xml:space="preserve">to coach, develop </w:t>
            </w:r>
            <w:r w:rsidR="00E25B99">
              <w:rPr>
                <w:rFonts w:cs="Arial"/>
                <w:lang w:val="en-US"/>
              </w:rPr>
              <w:t xml:space="preserve">and engage within the business. </w:t>
            </w:r>
            <w:r w:rsidR="007B13EC">
              <w:rPr>
                <w:rFonts w:cs="Arial"/>
                <w:lang w:val="en-US"/>
              </w:rPr>
              <w:t>The role demands a transparent open attitude,</w:t>
            </w:r>
            <w:r w:rsidR="009E0439">
              <w:rPr>
                <w:rFonts w:cs="Arial"/>
                <w:lang w:val="en-US"/>
              </w:rPr>
              <w:t xml:space="preserve"> </w:t>
            </w:r>
            <w:r w:rsidR="00655886">
              <w:rPr>
                <w:rFonts w:cs="Arial"/>
                <w:lang w:val="en-US"/>
              </w:rPr>
              <w:t xml:space="preserve">collaborative approach, </w:t>
            </w:r>
            <w:r w:rsidR="004321BD">
              <w:rPr>
                <w:rFonts w:cs="Arial"/>
                <w:lang w:val="en-US"/>
              </w:rPr>
              <w:t>and the ability to inspire both your town team and the wider business</w:t>
            </w:r>
            <w:r w:rsidR="005D35D5">
              <w:rPr>
                <w:rFonts w:cs="Arial"/>
                <w:lang w:val="en-US"/>
              </w:rPr>
              <w:t xml:space="preserve">. </w:t>
            </w:r>
            <w:r w:rsidR="005C3E30">
              <w:rPr>
                <w:rFonts w:cs="Arial"/>
                <w:lang w:val="en-US"/>
              </w:rPr>
              <w:t>Strategic thinking, commercial capability</w:t>
            </w:r>
            <w:r w:rsidR="00BB4D36">
              <w:rPr>
                <w:rFonts w:cs="Arial"/>
                <w:lang w:val="en-US"/>
              </w:rPr>
              <w:t xml:space="preserve">, </w:t>
            </w:r>
            <w:r w:rsidR="0084209D">
              <w:rPr>
                <w:rFonts w:cs="Arial"/>
                <w:lang w:val="en-US"/>
              </w:rPr>
              <w:t>c</w:t>
            </w:r>
            <w:r w:rsidR="00632B78">
              <w:rPr>
                <w:rFonts w:cs="Arial"/>
                <w:lang w:val="en-US"/>
              </w:rPr>
              <w:t xml:space="preserve">reative flair, inspiring agencies and demanding best in class work for our brands will be key to the success in the role. </w:t>
            </w:r>
          </w:p>
          <w:p w14:paraId="40508C90" w14:textId="77777777" w:rsidR="001D4278" w:rsidRDefault="001D4278" w:rsidP="00632B78">
            <w:pPr>
              <w:pStyle w:val="Header"/>
              <w:widowControl w:val="0"/>
              <w:tabs>
                <w:tab w:val="clear" w:pos="4513"/>
                <w:tab w:val="clear" w:pos="9026"/>
              </w:tabs>
              <w:ind w:left="720"/>
              <w:rPr>
                <w:rFonts w:cs="Arial"/>
                <w:lang w:val="en-US"/>
              </w:rPr>
            </w:pPr>
          </w:p>
          <w:p w14:paraId="6B86F7D9" w14:textId="71BC7043" w:rsidR="00F6056D" w:rsidRPr="004E34DD" w:rsidRDefault="0088464F" w:rsidP="00F6056D">
            <w:pPr>
              <w:pStyle w:val="Header"/>
              <w:widowControl w:val="0"/>
              <w:tabs>
                <w:tab w:val="clear" w:pos="4513"/>
                <w:tab w:val="clear" w:pos="9026"/>
              </w:tabs>
              <w:ind w:left="72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C&amp;C have a wide </w:t>
            </w:r>
            <w:r w:rsidR="00B4115A">
              <w:rPr>
                <w:rFonts w:cs="Arial"/>
                <w:lang w:val="en-US"/>
              </w:rPr>
              <w:t>p</w:t>
            </w:r>
            <w:r>
              <w:rPr>
                <w:rFonts w:cs="Arial"/>
                <w:lang w:val="en-US"/>
              </w:rPr>
              <w:t xml:space="preserve">ortfolio of cider brands including </w:t>
            </w:r>
            <w:r w:rsidR="001D4278">
              <w:rPr>
                <w:rFonts w:cs="Arial"/>
                <w:lang w:val="en-US"/>
              </w:rPr>
              <w:t xml:space="preserve">Bulmers, </w:t>
            </w:r>
            <w:r>
              <w:rPr>
                <w:rFonts w:cs="Arial"/>
                <w:lang w:val="en-US"/>
              </w:rPr>
              <w:t>Magners</w:t>
            </w:r>
            <w:r w:rsidR="001D4278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 xml:space="preserve"> Orchard Pig</w:t>
            </w:r>
            <w:r w:rsidR="00B42646">
              <w:rPr>
                <w:rFonts w:cs="Arial"/>
                <w:lang w:val="en-US"/>
              </w:rPr>
              <w:t xml:space="preserve"> </w:t>
            </w:r>
            <w:r w:rsidR="001D4278">
              <w:rPr>
                <w:rFonts w:cs="Arial"/>
                <w:lang w:val="en-US"/>
              </w:rPr>
              <w:t xml:space="preserve">&amp; </w:t>
            </w:r>
            <w:proofErr w:type="spellStart"/>
            <w:r w:rsidR="001D4278">
              <w:rPr>
                <w:rFonts w:cs="Arial"/>
                <w:lang w:val="en-US"/>
              </w:rPr>
              <w:t>Outcider</w:t>
            </w:r>
            <w:proofErr w:type="spellEnd"/>
            <w:r w:rsidR="00F6056D">
              <w:rPr>
                <w:rFonts w:cs="Arial"/>
                <w:lang w:val="en-US"/>
              </w:rPr>
              <w:t>, and you will be responsible for the NOW and the FUTURE of the cider category within C&amp;C Group, developing and evolving our portfolio to deliver against the business strategy of growing a m</w:t>
            </w:r>
            <w:r w:rsidR="00F6056D" w:rsidRPr="004E34DD">
              <w:rPr>
                <w:rFonts w:cs="Arial"/>
                <w:lang w:val="en-US"/>
              </w:rPr>
              <w:t>arket leading portfolio of owned and</w:t>
            </w:r>
            <w:r w:rsidR="00F6056D">
              <w:rPr>
                <w:rFonts w:cs="Arial"/>
                <w:lang w:val="en-US"/>
              </w:rPr>
              <w:t xml:space="preserve"> </w:t>
            </w:r>
            <w:r w:rsidR="00F6056D" w:rsidRPr="004E34DD">
              <w:rPr>
                <w:rFonts w:cs="Arial"/>
                <w:lang w:val="en-US"/>
              </w:rPr>
              <w:t>agency</w:t>
            </w:r>
            <w:r w:rsidR="00F6056D">
              <w:rPr>
                <w:rFonts w:cs="Arial"/>
                <w:lang w:val="en-US"/>
              </w:rPr>
              <w:t xml:space="preserve"> brand</w:t>
            </w:r>
            <w:r w:rsidR="00F6056D" w:rsidRPr="004E34DD">
              <w:rPr>
                <w:rFonts w:cs="Arial"/>
                <w:lang w:val="en-US"/>
              </w:rPr>
              <w:t xml:space="preserve"> assets</w:t>
            </w:r>
          </w:p>
          <w:p w14:paraId="2B1B3EB2" w14:textId="342013B7" w:rsidR="00F6056D" w:rsidRPr="00CD33A8" w:rsidRDefault="00F6056D" w:rsidP="005435BF">
            <w:pPr>
              <w:pStyle w:val="Header"/>
              <w:widowControl w:val="0"/>
              <w:tabs>
                <w:tab w:val="clear" w:pos="4513"/>
                <w:tab w:val="clear" w:pos="9026"/>
              </w:tabs>
              <w:ind w:left="720"/>
              <w:rPr>
                <w:rFonts w:cs="Arial"/>
                <w:lang w:val="en-US"/>
              </w:rPr>
            </w:pPr>
          </w:p>
        </w:tc>
      </w:tr>
    </w:tbl>
    <w:p w14:paraId="0C27F272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8DFB92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38CBA9B" w14:textId="6381F4F0" w:rsidR="00511527" w:rsidRPr="00511527" w:rsidRDefault="00290AF8">
            <w:pPr>
              <w:rPr>
                <w:b/>
              </w:rPr>
            </w:pPr>
            <w:r>
              <w:rPr>
                <w:b/>
                <w:sz w:val="24"/>
              </w:rPr>
              <w:t xml:space="preserve">Key Responsibilities </w:t>
            </w:r>
          </w:p>
        </w:tc>
      </w:tr>
      <w:tr w:rsidR="00511527" w14:paraId="301BD48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79C6DBF" w14:textId="5123E6E8" w:rsidR="00E1092A" w:rsidRDefault="002A383D" w:rsidP="00845B3A">
            <w:pPr>
              <w:pStyle w:val="ListParagraph"/>
              <w:numPr>
                <w:ilvl w:val="0"/>
                <w:numId w:val="2"/>
              </w:numPr>
            </w:pPr>
            <w:r>
              <w:t xml:space="preserve">C&amp;C Group </w:t>
            </w:r>
            <w:r w:rsidR="00E1092A">
              <w:t xml:space="preserve">Cider portfolio </w:t>
            </w:r>
            <w:r w:rsidR="00816FF0">
              <w:t>strategy</w:t>
            </w:r>
            <w:r w:rsidR="00E1092A">
              <w:t xml:space="preserve"> and development</w:t>
            </w:r>
            <w:r w:rsidR="006A1D14">
              <w:t>, including owned and partner brands.</w:t>
            </w:r>
          </w:p>
          <w:p w14:paraId="23685DA6" w14:textId="7BDF9F15" w:rsidR="00E1092A" w:rsidRDefault="002269E5" w:rsidP="00845B3A">
            <w:pPr>
              <w:pStyle w:val="ListParagraph"/>
              <w:numPr>
                <w:ilvl w:val="0"/>
                <w:numId w:val="2"/>
              </w:numPr>
            </w:pPr>
            <w:r>
              <w:t xml:space="preserve">Lead the </w:t>
            </w:r>
            <w:r w:rsidR="00E1092A">
              <w:t>Innovation</w:t>
            </w:r>
            <w:r w:rsidR="0017486F">
              <w:t xml:space="preserve"> &amp; NPD</w:t>
            </w:r>
            <w:r w:rsidR="00E1092A">
              <w:t xml:space="preserve"> strategy for </w:t>
            </w:r>
            <w:r w:rsidR="00666139">
              <w:t xml:space="preserve">category </w:t>
            </w:r>
            <w:r w:rsidR="00E1092A">
              <w:t>growth</w:t>
            </w:r>
            <w:r w:rsidR="002D3125">
              <w:t xml:space="preserve"> and execution.</w:t>
            </w:r>
          </w:p>
          <w:p w14:paraId="31F3A914" w14:textId="3DB6F73A" w:rsidR="00E1092A" w:rsidRDefault="00E1092A" w:rsidP="00845B3A">
            <w:pPr>
              <w:pStyle w:val="ListParagraph"/>
              <w:numPr>
                <w:ilvl w:val="0"/>
                <w:numId w:val="2"/>
              </w:numPr>
            </w:pPr>
            <w:r>
              <w:t>Delivery of Cider</w:t>
            </w:r>
            <w:r w:rsidR="00FF16AF">
              <w:t xml:space="preserve"> Portfolio </w:t>
            </w:r>
            <w:r>
              <w:t>KPI’s</w:t>
            </w:r>
            <w:r w:rsidR="00CB67A6">
              <w:t xml:space="preserve"> including budget </w:t>
            </w:r>
            <w:r w:rsidR="00FF16AF">
              <w:t>allocation &amp; management</w:t>
            </w:r>
            <w:r w:rsidR="00CB67A6">
              <w:t>.</w:t>
            </w:r>
          </w:p>
          <w:p w14:paraId="42A6CC48" w14:textId="5E233DC6" w:rsidR="00E1092A" w:rsidRDefault="002269E5" w:rsidP="00845B3A">
            <w:pPr>
              <w:pStyle w:val="ListParagraph"/>
              <w:numPr>
                <w:ilvl w:val="0"/>
                <w:numId w:val="2"/>
              </w:numPr>
            </w:pPr>
            <w:r>
              <w:t xml:space="preserve">Lead the team to deliver </w:t>
            </w:r>
            <w:r w:rsidR="00A048D4">
              <w:t>effective</w:t>
            </w:r>
            <w:r w:rsidR="00F84556">
              <w:t xml:space="preserve">, Insight &amp; data led </w:t>
            </w:r>
            <w:r w:rsidR="00E1092A">
              <w:t>Consumer</w:t>
            </w:r>
            <w:r w:rsidR="00CB67A6">
              <w:t xml:space="preserve"> &amp; Customer marketing</w:t>
            </w:r>
            <w:r w:rsidR="00E1092A">
              <w:t xml:space="preserve"> </w:t>
            </w:r>
            <w:r w:rsidR="006A1D14">
              <w:t>plans</w:t>
            </w:r>
            <w:r w:rsidR="007A51F5">
              <w:t>, in c</w:t>
            </w:r>
            <w:r w:rsidR="00F84556">
              <w:t xml:space="preserve">lose collaboration with Channel </w:t>
            </w:r>
            <w:r w:rsidR="00507AFE">
              <w:t xml:space="preserve">&amp; Marketing Comms teams. </w:t>
            </w:r>
          </w:p>
          <w:p w14:paraId="6E1A3359" w14:textId="3134308C" w:rsidR="00903A7D" w:rsidRDefault="00C4090A" w:rsidP="00A77A36">
            <w:pPr>
              <w:pStyle w:val="ListParagraph"/>
              <w:numPr>
                <w:ilvl w:val="0"/>
                <w:numId w:val="2"/>
              </w:numPr>
            </w:pPr>
            <w:r>
              <w:t xml:space="preserve">Lead </w:t>
            </w:r>
            <w:r w:rsidR="002D3125">
              <w:t xml:space="preserve">Brand </w:t>
            </w:r>
            <w:r w:rsidR="00903A7D">
              <w:t>communication</w:t>
            </w:r>
            <w:r w:rsidR="00AF4058">
              <w:t xml:space="preserve"> </w:t>
            </w:r>
            <w:r w:rsidR="00A048D4">
              <w:t xml:space="preserve">strategy </w:t>
            </w:r>
            <w:r w:rsidR="00AF4058">
              <w:t>development</w:t>
            </w:r>
          </w:p>
          <w:p w14:paraId="2E971E21" w14:textId="7786DFCE" w:rsidR="00845B3A" w:rsidRDefault="0067382D" w:rsidP="00845B3A">
            <w:pPr>
              <w:pStyle w:val="ListParagraph"/>
              <w:numPr>
                <w:ilvl w:val="0"/>
                <w:numId w:val="2"/>
              </w:numPr>
            </w:pPr>
            <w:r>
              <w:t>Own existing &amp; develop new strategy for b</w:t>
            </w:r>
            <w:r w:rsidR="00903A7D">
              <w:t xml:space="preserve">rand partnerships </w:t>
            </w:r>
          </w:p>
          <w:p w14:paraId="55A46356" w14:textId="6B12B919" w:rsidR="00903A7D" w:rsidRDefault="00054AB4" w:rsidP="00903A7D">
            <w:pPr>
              <w:pStyle w:val="ListParagraph"/>
              <w:numPr>
                <w:ilvl w:val="0"/>
                <w:numId w:val="2"/>
              </w:numPr>
            </w:pPr>
            <w:r>
              <w:t xml:space="preserve">Development and management of high performing team </w:t>
            </w:r>
          </w:p>
          <w:p w14:paraId="3B8C4BE4" w14:textId="71A21AA4" w:rsidR="00903A7D" w:rsidRDefault="00903A7D" w:rsidP="00903A7D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054AB4">
              <w:t>ollab</w:t>
            </w:r>
            <w:r w:rsidR="006F441D">
              <w:t xml:space="preserve">oration and </w:t>
            </w:r>
            <w:r w:rsidR="00636ECD">
              <w:t>c</w:t>
            </w:r>
            <w:r>
              <w:t xml:space="preserve">ross departmental communication </w:t>
            </w:r>
          </w:p>
          <w:p w14:paraId="19E2E299" w14:textId="1158794B" w:rsidR="00935C25" w:rsidRDefault="00AB555E" w:rsidP="00903A7D">
            <w:pPr>
              <w:pStyle w:val="ListParagraph"/>
              <w:numPr>
                <w:ilvl w:val="0"/>
                <w:numId w:val="2"/>
              </w:numPr>
            </w:pPr>
            <w:r>
              <w:t>External a</w:t>
            </w:r>
            <w:r w:rsidR="00903A7D">
              <w:t xml:space="preserve">gency </w:t>
            </w:r>
            <w:r>
              <w:t xml:space="preserve">and marketing body </w:t>
            </w:r>
            <w:r w:rsidR="00903A7D">
              <w:t>relationships</w:t>
            </w:r>
          </w:p>
        </w:tc>
      </w:tr>
    </w:tbl>
    <w:p w14:paraId="36B55427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97"/>
      </w:tblGrid>
      <w:tr w:rsidR="00511527" w14:paraId="33931FD6" w14:textId="77777777" w:rsidTr="00537AA2"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A217A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Key Stakeholders</w:t>
            </w:r>
          </w:p>
        </w:tc>
      </w:tr>
      <w:tr w:rsidR="00537AA2" w14:paraId="1CD173B3" w14:textId="77777777" w:rsidTr="00D536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391867" w14:textId="77777777" w:rsidR="00537AA2" w:rsidRPr="00CD13A2" w:rsidRDefault="00537AA2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57BBD17F" w14:textId="01683229" w:rsidR="00636ECD" w:rsidRDefault="002F6F13" w:rsidP="00E66070">
            <w:r>
              <w:t>CMO</w:t>
            </w:r>
          </w:p>
          <w:p w14:paraId="71B639A2" w14:textId="47A098A4" w:rsidR="007D5203" w:rsidRDefault="007D5203" w:rsidP="00E66070">
            <w:proofErr w:type="spellStart"/>
            <w:r>
              <w:t>ExCo</w:t>
            </w:r>
            <w:proofErr w:type="spellEnd"/>
          </w:p>
          <w:p w14:paraId="5F6A0214" w14:textId="39B19C9C" w:rsidR="00537AA2" w:rsidRDefault="00433D7F" w:rsidP="00E66070">
            <w:r>
              <w:t>Commercial Leadership Team</w:t>
            </w:r>
          </w:p>
          <w:p w14:paraId="6CF3EADF" w14:textId="0348000C" w:rsidR="00433D7F" w:rsidRDefault="00D536C4" w:rsidP="00E66070">
            <w:r>
              <w:t xml:space="preserve">Operations Leadership Team, especially </w:t>
            </w:r>
            <w:proofErr w:type="spellStart"/>
            <w:r>
              <w:t>Clonmell</w:t>
            </w:r>
            <w:proofErr w:type="spellEnd"/>
          </w:p>
          <w:p w14:paraId="510EFA3A" w14:textId="76E65B3C" w:rsidR="00636ECD" w:rsidRDefault="00636ECD" w:rsidP="00E66070">
            <w:r>
              <w:t>Par</w:t>
            </w:r>
            <w:r w:rsidR="008A007B">
              <w:t>tner relationships</w:t>
            </w:r>
          </w:p>
          <w:p w14:paraId="3A01A0B3" w14:textId="77777777" w:rsidR="00537AA2" w:rsidRDefault="00A4217A" w:rsidP="00E66070">
            <w:r>
              <w:t>Group business partners – HR / Finance etc</w:t>
            </w:r>
          </w:p>
          <w:p w14:paraId="6E8A3040" w14:textId="536036E9" w:rsidR="00EA1CA4" w:rsidRPr="00EA1CA4" w:rsidRDefault="00EA1CA4" w:rsidP="00433D7F">
            <w:pPr>
              <w:rPr>
                <w:b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582D5F" w14:textId="362CA8CA" w:rsidR="00EA1CA4" w:rsidRPr="00CD13A2" w:rsidRDefault="00EA1CA4" w:rsidP="00AB555E"/>
        </w:tc>
      </w:tr>
      <w:tr w:rsidR="00511527" w14:paraId="43BAE41E" w14:textId="77777777" w:rsidTr="00537AA2">
        <w:tc>
          <w:tcPr>
            <w:tcW w:w="90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5059DE" w14:textId="77777777" w:rsidR="00511527" w:rsidRDefault="00511527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71509779" w14:textId="385F82C7" w:rsidR="00E962EC" w:rsidRDefault="00E962EC" w:rsidP="00E66070">
            <w:r>
              <w:t>3</w:t>
            </w:r>
            <w:r w:rsidRPr="00E962EC">
              <w:rPr>
                <w:vertAlign w:val="superscript"/>
              </w:rPr>
              <w:t>rd</w:t>
            </w:r>
            <w:r>
              <w:t xml:space="preserve"> Party Agencies</w:t>
            </w:r>
          </w:p>
          <w:p w14:paraId="7A6CAD53" w14:textId="36423C18" w:rsidR="00A4217A" w:rsidRDefault="00A4217A" w:rsidP="00E66070">
            <w:r>
              <w:t>Media planning and buying partner</w:t>
            </w:r>
          </w:p>
          <w:p w14:paraId="67946A32" w14:textId="701A5253" w:rsidR="00540735" w:rsidRPr="00CD13A2" w:rsidRDefault="00A4217A" w:rsidP="00E66070">
            <w:r>
              <w:t xml:space="preserve">Key customer contacts </w:t>
            </w:r>
          </w:p>
        </w:tc>
      </w:tr>
    </w:tbl>
    <w:p w14:paraId="73CE3893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1B3590FF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495D4BE6" w14:textId="6A398715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  <w:r w:rsidR="00A4217A">
              <w:rPr>
                <w:b/>
                <w:sz w:val="24"/>
              </w:rPr>
              <w:t xml:space="preserve"> + Behaviours</w:t>
            </w:r>
          </w:p>
        </w:tc>
      </w:tr>
      <w:tr w:rsidR="004A2537" w14:paraId="351D8473" w14:textId="77777777" w:rsidTr="00AE73C1">
        <w:trPr>
          <w:trHeight w:val="2731"/>
        </w:trPr>
        <w:tc>
          <w:tcPr>
            <w:tcW w:w="9242" w:type="dxa"/>
            <w:shd w:val="clear" w:color="auto" w:fill="F2F2F2" w:themeFill="background1" w:themeFillShade="F2"/>
          </w:tcPr>
          <w:p w14:paraId="33E8930D" w14:textId="47015EA7" w:rsidR="00607F8C" w:rsidRDefault="008A007B" w:rsidP="00845B3A">
            <w:pPr>
              <w:pStyle w:val="ListParagraph"/>
              <w:numPr>
                <w:ilvl w:val="0"/>
                <w:numId w:val="3"/>
              </w:numPr>
            </w:pPr>
            <w:r>
              <w:t xml:space="preserve">Highly skilled </w:t>
            </w:r>
            <w:r w:rsidR="008E205C">
              <w:t xml:space="preserve">in </w:t>
            </w:r>
            <w:r w:rsidR="00607F8C">
              <w:t xml:space="preserve">consumer </w:t>
            </w:r>
            <w:r>
              <w:t>marketing</w:t>
            </w:r>
            <w:r w:rsidR="00401AE4">
              <w:t xml:space="preserve"> </w:t>
            </w:r>
            <w:r w:rsidR="007A7ABC">
              <w:t>strategy</w:t>
            </w:r>
            <w:r w:rsidR="00607F8C">
              <w:t>, developing portfolio</w:t>
            </w:r>
            <w:r w:rsidR="00FB7B67">
              <w:t>s</w:t>
            </w:r>
            <w:r w:rsidR="00607F8C">
              <w:t xml:space="preserve"> and brands within a </w:t>
            </w:r>
            <w:r>
              <w:t xml:space="preserve">complex </w:t>
            </w:r>
            <w:r w:rsidR="00607F8C">
              <w:t xml:space="preserve">business environment. </w:t>
            </w:r>
          </w:p>
          <w:p w14:paraId="7F2A3043" w14:textId="7C0EEAB0" w:rsidR="00363D4E" w:rsidRDefault="00FB7B67" w:rsidP="00845B3A">
            <w:pPr>
              <w:pStyle w:val="ListParagraph"/>
              <w:numPr>
                <w:ilvl w:val="0"/>
                <w:numId w:val="3"/>
              </w:numPr>
            </w:pPr>
            <w:r>
              <w:t xml:space="preserve">Commercially astute </w:t>
            </w:r>
            <w:r w:rsidR="00363D4E">
              <w:t xml:space="preserve">and savvy to </w:t>
            </w:r>
            <w:r w:rsidR="0079712B">
              <w:t>managing a portfolio</w:t>
            </w:r>
            <w:r w:rsidR="00363D4E">
              <w:t xml:space="preserve"> P&amp;L </w:t>
            </w:r>
            <w:r w:rsidR="0079712B">
              <w:t>with an objective of optimising</w:t>
            </w:r>
            <w:r w:rsidR="00363D4E">
              <w:t xml:space="preserve"> growth.</w:t>
            </w:r>
          </w:p>
          <w:p w14:paraId="23985EE4" w14:textId="29253C5E" w:rsidR="000A205B" w:rsidRDefault="00775855" w:rsidP="00845B3A">
            <w:pPr>
              <w:pStyle w:val="ListParagraph"/>
              <w:numPr>
                <w:ilvl w:val="0"/>
                <w:numId w:val="3"/>
              </w:numPr>
            </w:pPr>
            <w:r>
              <w:t>A master at stakeholder management</w:t>
            </w:r>
            <w:r w:rsidR="000A205B">
              <w:t xml:space="preserve"> </w:t>
            </w:r>
            <w:r w:rsidR="005E3488">
              <w:t xml:space="preserve">with the ability to </w:t>
            </w:r>
            <w:r w:rsidR="00FD5BFF">
              <w:t>influence at all levels</w:t>
            </w:r>
            <w:r w:rsidR="008548A4">
              <w:t>.</w:t>
            </w:r>
          </w:p>
          <w:p w14:paraId="634E5001" w14:textId="4BBBAC81" w:rsidR="00775855" w:rsidRDefault="00486BF9" w:rsidP="00845B3A">
            <w:pPr>
              <w:pStyle w:val="ListParagraph"/>
              <w:numPr>
                <w:ilvl w:val="0"/>
                <w:numId w:val="3"/>
              </w:numPr>
            </w:pPr>
            <w:r>
              <w:t xml:space="preserve">Awareness of the </w:t>
            </w:r>
            <w:r w:rsidR="00BA6AD8">
              <w:t>end-to-end</w:t>
            </w:r>
            <w:r w:rsidR="0042155D">
              <w:t xml:space="preserve"> impact of initiatives </w:t>
            </w:r>
            <w:r w:rsidR="001516C3">
              <w:t xml:space="preserve">and effect on P&amp;L. </w:t>
            </w:r>
            <w:r w:rsidR="00E30CCB">
              <w:t xml:space="preserve"> </w:t>
            </w:r>
            <w:r w:rsidR="003D4282">
              <w:t xml:space="preserve"> </w:t>
            </w:r>
          </w:p>
          <w:p w14:paraId="73549675" w14:textId="5F6B4E4D" w:rsidR="00903A7D" w:rsidRDefault="00D73355" w:rsidP="00845B3A">
            <w:pPr>
              <w:pStyle w:val="ListParagraph"/>
              <w:numPr>
                <w:ilvl w:val="0"/>
                <w:numId w:val="3"/>
              </w:numPr>
            </w:pPr>
            <w:r>
              <w:t>Strong experience of</w:t>
            </w:r>
            <w:r w:rsidR="00787A6F">
              <w:t xml:space="preserve"> c</w:t>
            </w:r>
            <w:r w:rsidR="007D0CE3">
              <w:t>ommercial</w:t>
            </w:r>
            <w:r w:rsidR="008A32AD">
              <w:t xml:space="preserve"> </w:t>
            </w:r>
            <w:r w:rsidR="00903A7D">
              <w:t>brand planning, forecasting, market research, agency relationship management</w:t>
            </w:r>
            <w:r w:rsidR="00D929DF">
              <w:t xml:space="preserve"> and all consumer touch points. </w:t>
            </w:r>
          </w:p>
          <w:p w14:paraId="43833AAB" w14:textId="6B16C7E3" w:rsidR="00E56126" w:rsidRDefault="001D4A7E" w:rsidP="00E30CCB">
            <w:pPr>
              <w:pStyle w:val="ListParagraph"/>
              <w:numPr>
                <w:ilvl w:val="0"/>
                <w:numId w:val="3"/>
              </w:numPr>
            </w:pPr>
            <w:r>
              <w:t>A proven people man</w:t>
            </w:r>
            <w:r w:rsidR="00203FEE">
              <w:t>a</w:t>
            </w:r>
            <w:r>
              <w:t>ger who</w:t>
            </w:r>
            <w:r w:rsidR="00203FEE">
              <w:t xml:space="preserve"> is passionate about developing high performing teams. </w:t>
            </w:r>
          </w:p>
          <w:p w14:paraId="50516EFA" w14:textId="7041D336" w:rsidR="00E962EC" w:rsidRDefault="00E56126" w:rsidP="00903A7D">
            <w:pPr>
              <w:pStyle w:val="ListParagraph"/>
              <w:numPr>
                <w:ilvl w:val="0"/>
                <w:numId w:val="3"/>
              </w:numPr>
            </w:pPr>
            <w:r>
              <w:t>S</w:t>
            </w:r>
            <w:r w:rsidRPr="00E56126">
              <w:t>trategic</w:t>
            </w:r>
            <w:r>
              <w:t>ally minded</w:t>
            </w:r>
            <w:r w:rsidR="00321939">
              <w:t xml:space="preserve">, with </w:t>
            </w:r>
            <w:r w:rsidR="00C035D5">
              <w:t>the</w:t>
            </w:r>
            <w:r w:rsidR="00846E47">
              <w:t xml:space="preserve"> ability to turn data into insight</w:t>
            </w:r>
            <w:r w:rsidR="00C035D5">
              <w:t xml:space="preserve"> &amp; action</w:t>
            </w:r>
            <w:r w:rsidR="00846E47">
              <w:t xml:space="preserve"> to drive growth. </w:t>
            </w:r>
          </w:p>
          <w:p w14:paraId="26D42F0B" w14:textId="274BBE32" w:rsidR="00941D6A" w:rsidRDefault="00845B3A" w:rsidP="00E72215">
            <w:pPr>
              <w:pStyle w:val="ListParagraph"/>
              <w:numPr>
                <w:ilvl w:val="0"/>
                <w:numId w:val="3"/>
              </w:numPr>
            </w:pPr>
            <w:r>
              <w:t>Capable of working with a high degree of autonomy</w:t>
            </w:r>
            <w:r w:rsidR="00540735">
              <w:t xml:space="preserve"> and ambiguity</w:t>
            </w:r>
            <w:r w:rsidR="008766C9">
              <w:t>.</w:t>
            </w:r>
          </w:p>
        </w:tc>
      </w:tr>
    </w:tbl>
    <w:p w14:paraId="486F063F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0F9E22D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64F69E3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64A2217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F9ACA49" w14:textId="5E1A1989" w:rsidR="00CF4866" w:rsidRDefault="00CF4866" w:rsidP="0080472B">
            <w:pPr>
              <w:pStyle w:val="ListParagraph"/>
              <w:numPr>
                <w:ilvl w:val="0"/>
                <w:numId w:val="3"/>
              </w:numPr>
            </w:pPr>
            <w:r>
              <w:t>Attitude and learning agility –</w:t>
            </w:r>
            <w:r w:rsidR="00414BB5">
              <w:t xml:space="preserve"> key to success.</w:t>
            </w:r>
          </w:p>
          <w:p w14:paraId="31A23411" w14:textId="24D73862" w:rsidR="003F7EC3" w:rsidRDefault="0074405E" w:rsidP="0080472B">
            <w:pPr>
              <w:pStyle w:val="ListParagraph"/>
              <w:numPr>
                <w:ilvl w:val="0"/>
                <w:numId w:val="3"/>
              </w:numPr>
            </w:pPr>
            <w:r>
              <w:t>Significant experience</w:t>
            </w:r>
            <w:r w:rsidR="00AF14D3">
              <w:t xml:space="preserve"> in a senior marketing role</w:t>
            </w:r>
            <w:r w:rsidR="003F7EC3">
              <w:t>.</w:t>
            </w:r>
          </w:p>
          <w:p w14:paraId="6A4B0FF8" w14:textId="13C90C42" w:rsidR="004D465C" w:rsidRDefault="003F7EC3" w:rsidP="0080472B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="00D71E3B">
              <w:t>ortfolio</w:t>
            </w:r>
            <w:r>
              <w:t xml:space="preserve">/Brand management of </w:t>
            </w:r>
            <w:r w:rsidR="00D71E3B">
              <w:t>FMCG</w:t>
            </w:r>
            <w:r w:rsidR="007E65FE">
              <w:t xml:space="preserve"> brands.</w:t>
            </w:r>
            <w:r w:rsidR="00D71E3B">
              <w:t xml:space="preserve"> </w:t>
            </w:r>
          </w:p>
          <w:p w14:paraId="287FAD85" w14:textId="77777777" w:rsidR="00F6796C" w:rsidRDefault="00845B3A" w:rsidP="00290AF8">
            <w:pPr>
              <w:pStyle w:val="ListParagraph"/>
              <w:numPr>
                <w:ilvl w:val="0"/>
                <w:numId w:val="3"/>
              </w:numPr>
            </w:pPr>
            <w:r w:rsidRPr="00845B3A">
              <w:t xml:space="preserve">Experience </w:t>
            </w:r>
            <w:r w:rsidR="004D465C">
              <w:t>of successfully leading</w:t>
            </w:r>
            <w:r w:rsidR="003F7EC3">
              <w:t xml:space="preserve"> people </w:t>
            </w:r>
            <w:r w:rsidR="00F6796C">
              <w:t xml:space="preserve">within </w:t>
            </w:r>
            <w:r w:rsidR="00231596">
              <w:t>a complex</w:t>
            </w:r>
            <w:r w:rsidR="00F6796C">
              <w:t xml:space="preserve"> business structure. </w:t>
            </w:r>
          </w:p>
          <w:p w14:paraId="1853DF17" w14:textId="36763810" w:rsidR="004D465C" w:rsidRDefault="00F6796C" w:rsidP="00CF4866">
            <w:pPr>
              <w:pStyle w:val="ListParagraph"/>
              <w:numPr>
                <w:ilvl w:val="0"/>
                <w:numId w:val="3"/>
              </w:numPr>
            </w:pPr>
            <w:r>
              <w:t xml:space="preserve">Drinks industry experience a bonus. </w:t>
            </w:r>
          </w:p>
        </w:tc>
      </w:tr>
    </w:tbl>
    <w:p w14:paraId="3AEB91BA" w14:textId="77777777" w:rsidR="00641B61" w:rsidRDefault="00641B61"/>
    <w:p w14:paraId="7A4253D3" w14:textId="77777777" w:rsidR="00CD13A2" w:rsidRDefault="00CD13A2" w:rsidP="00997F77"/>
    <w:sectPr w:rsidR="00CD13A2" w:rsidSect="00ED03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6880" w14:textId="77777777" w:rsidR="004B3FF1" w:rsidRDefault="004B3FF1" w:rsidP="00511527">
      <w:pPr>
        <w:spacing w:after="0" w:line="240" w:lineRule="auto"/>
      </w:pPr>
      <w:r>
        <w:separator/>
      </w:r>
    </w:p>
  </w:endnote>
  <w:endnote w:type="continuationSeparator" w:id="0">
    <w:p w14:paraId="38880397" w14:textId="77777777" w:rsidR="004B3FF1" w:rsidRDefault="004B3FF1" w:rsidP="00511527">
      <w:pPr>
        <w:spacing w:after="0" w:line="240" w:lineRule="auto"/>
      </w:pPr>
      <w:r>
        <w:continuationSeparator/>
      </w:r>
    </w:p>
  </w:endnote>
  <w:endnote w:type="continuationNotice" w:id="1">
    <w:p w14:paraId="46365F2E" w14:textId="77777777" w:rsidR="004B3FF1" w:rsidRDefault="004B3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7C62" w14:textId="77777777" w:rsidR="004B3FF1" w:rsidRDefault="004B3FF1" w:rsidP="00511527">
      <w:pPr>
        <w:spacing w:after="0" w:line="240" w:lineRule="auto"/>
      </w:pPr>
      <w:r>
        <w:separator/>
      </w:r>
    </w:p>
  </w:footnote>
  <w:footnote w:type="continuationSeparator" w:id="0">
    <w:p w14:paraId="684E4842" w14:textId="77777777" w:rsidR="004B3FF1" w:rsidRDefault="004B3FF1" w:rsidP="00511527">
      <w:pPr>
        <w:spacing w:after="0" w:line="240" w:lineRule="auto"/>
      </w:pPr>
      <w:r>
        <w:continuationSeparator/>
      </w:r>
    </w:p>
  </w:footnote>
  <w:footnote w:type="continuationNotice" w:id="1">
    <w:p w14:paraId="40DB1262" w14:textId="77777777" w:rsidR="004B3FF1" w:rsidRDefault="004B3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8200" w14:textId="77777777" w:rsidR="00511527" w:rsidRDefault="001A00D2" w:rsidP="001A00D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B72886" wp14:editId="0C9A57A7">
          <wp:simplePos x="0" y="0"/>
          <wp:positionH relativeFrom="margin">
            <wp:posOffset>5349181</wp:posOffset>
          </wp:positionH>
          <wp:positionV relativeFrom="margin">
            <wp:posOffset>-659219</wp:posOffset>
          </wp:positionV>
          <wp:extent cx="1000125" cy="116459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10B5"/>
    <w:multiLevelType w:val="hybridMultilevel"/>
    <w:tmpl w:val="362A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033D"/>
    <w:multiLevelType w:val="hybridMultilevel"/>
    <w:tmpl w:val="2A7A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2479">
    <w:abstractNumId w:val="5"/>
  </w:num>
  <w:num w:numId="2" w16cid:durableId="2099137870">
    <w:abstractNumId w:val="1"/>
  </w:num>
  <w:num w:numId="3" w16cid:durableId="560287488">
    <w:abstractNumId w:val="0"/>
  </w:num>
  <w:num w:numId="4" w16cid:durableId="372734152">
    <w:abstractNumId w:val="4"/>
  </w:num>
  <w:num w:numId="5" w16cid:durableId="1857108120">
    <w:abstractNumId w:val="6"/>
  </w:num>
  <w:num w:numId="6" w16cid:durableId="58748255">
    <w:abstractNumId w:val="2"/>
  </w:num>
  <w:num w:numId="7" w16cid:durableId="17165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120F2"/>
    <w:rsid w:val="00026CD3"/>
    <w:rsid w:val="000323E2"/>
    <w:rsid w:val="00054AB4"/>
    <w:rsid w:val="00074705"/>
    <w:rsid w:val="00076356"/>
    <w:rsid w:val="00083B51"/>
    <w:rsid w:val="000939E3"/>
    <w:rsid w:val="000A205B"/>
    <w:rsid w:val="000E3065"/>
    <w:rsid w:val="000E345D"/>
    <w:rsid w:val="000E6D73"/>
    <w:rsid w:val="00105C2C"/>
    <w:rsid w:val="00126AD6"/>
    <w:rsid w:val="00126F2E"/>
    <w:rsid w:val="0013127A"/>
    <w:rsid w:val="001516C3"/>
    <w:rsid w:val="0015532A"/>
    <w:rsid w:val="0017486F"/>
    <w:rsid w:val="00194590"/>
    <w:rsid w:val="001946FC"/>
    <w:rsid w:val="001A00D2"/>
    <w:rsid w:val="001A0F98"/>
    <w:rsid w:val="001A67F0"/>
    <w:rsid w:val="001C0EE3"/>
    <w:rsid w:val="001D4278"/>
    <w:rsid w:val="001D4A7E"/>
    <w:rsid w:val="001D7F8C"/>
    <w:rsid w:val="001E550F"/>
    <w:rsid w:val="00203FEE"/>
    <w:rsid w:val="00217E83"/>
    <w:rsid w:val="002269E5"/>
    <w:rsid w:val="00231596"/>
    <w:rsid w:val="002360D3"/>
    <w:rsid w:val="00246BA0"/>
    <w:rsid w:val="00251B36"/>
    <w:rsid w:val="002657C7"/>
    <w:rsid w:val="00290AF8"/>
    <w:rsid w:val="002A383D"/>
    <w:rsid w:val="002D3125"/>
    <w:rsid w:val="002F6F13"/>
    <w:rsid w:val="00303C61"/>
    <w:rsid w:val="0030469E"/>
    <w:rsid w:val="00321939"/>
    <w:rsid w:val="00323FD2"/>
    <w:rsid w:val="00325D1C"/>
    <w:rsid w:val="00335BDC"/>
    <w:rsid w:val="00362343"/>
    <w:rsid w:val="00363D4E"/>
    <w:rsid w:val="003934F2"/>
    <w:rsid w:val="0039479C"/>
    <w:rsid w:val="003A5397"/>
    <w:rsid w:val="003B43B5"/>
    <w:rsid w:val="003D4282"/>
    <w:rsid w:val="003D7E12"/>
    <w:rsid w:val="003E2783"/>
    <w:rsid w:val="003F190E"/>
    <w:rsid w:val="003F7A9A"/>
    <w:rsid w:val="003F7EC3"/>
    <w:rsid w:val="00401AE4"/>
    <w:rsid w:val="00414BB5"/>
    <w:rsid w:val="004163FC"/>
    <w:rsid w:val="0042155D"/>
    <w:rsid w:val="004321BD"/>
    <w:rsid w:val="00433D7F"/>
    <w:rsid w:val="004605F2"/>
    <w:rsid w:val="00461102"/>
    <w:rsid w:val="00465B8B"/>
    <w:rsid w:val="00480229"/>
    <w:rsid w:val="00482044"/>
    <w:rsid w:val="00486BF9"/>
    <w:rsid w:val="0049202B"/>
    <w:rsid w:val="004A2537"/>
    <w:rsid w:val="004B3FF1"/>
    <w:rsid w:val="004D465C"/>
    <w:rsid w:val="004E0F3F"/>
    <w:rsid w:val="004E74B6"/>
    <w:rsid w:val="004F4A3E"/>
    <w:rsid w:val="00507AFE"/>
    <w:rsid w:val="005110DD"/>
    <w:rsid w:val="00511527"/>
    <w:rsid w:val="00537AA2"/>
    <w:rsid w:val="00540735"/>
    <w:rsid w:val="005435BF"/>
    <w:rsid w:val="0054499A"/>
    <w:rsid w:val="0055730F"/>
    <w:rsid w:val="00590A12"/>
    <w:rsid w:val="00590B1A"/>
    <w:rsid w:val="005C1A8F"/>
    <w:rsid w:val="005C3E30"/>
    <w:rsid w:val="005C62AB"/>
    <w:rsid w:val="005D35D5"/>
    <w:rsid w:val="005E3488"/>
    <w:rsid w:val="00607F8C"/>
    <w:rsid w:val="00632B78"/>
    <w:rsid w:val="00636ECD"/>
    <w:rsid w:val="00641B61"/>
    <w:rsid w:val="00655886"/>
    <w:rsid w:val="00657446"/>
    <w:rsid w:val="00663E39"/>
    <w:rsid w:val="00665868"/>
    <w:rsid w:val="00666139"/>
    <w:rsid w:val="0067150A"/>
    <w:rsid w:val="0067382D"/>
    <w:rsid w:val="006869F9"/>
    <w:rsid w:val="006A142C"/>
    <w:rsid w:val="006A1D14"/>
    <w:rsid w:val="006B19EE"/>
    <w:rsid w:val="006F441D"/>
    <w:rsid w:val="00736368"/>
    <w:rsid w:val="0074405E"/>
    <w:rsid w:val="0075608E"/>
    <w:rsid w:val="0076515E"/>
    <w:rsid w:val="00775855"/>
    <w:rsid w:val="00787A6F"/>
    <w:rsid w:val="0079712B"/>
    <w:rsid w:val="007A51F5"/>
    <w:rsid w:val="007A7ABC"/>
    <w:rsid w:val="007B13EC"/>
    <w:rsid w:val="007B280B"/>
    <w:rsid w:val="007C2754"/>
    <w:rsid w:val="007D0CE3"/>
    <w:rsid w:val="007D5203"/>
    <w:rsid w:val="007D6A69"/>
    <w:rsid w:val="007D74F9"/>
    <w:rsid w:val="007E65FE"/>
    <w:rsid w:val="00801FEF"/>
    <w:rsid w:val="0080472B"/>
    <w:rsid w:val="00816FF0"/>
    <w:rsid w:val="00817766"/>
    <w:rsid w:val="0084209D"/>
    <w:rsid w:val="00845B3A"/>
    <w:rsid w:val="00846E47"/>
    <w:rsid w:val="008548A4"/>
    <w:rsid w:val="00862F4E"/>
    <w:rsid w:val="008766C9"/>
    <w:rsid w:val="008772AC"/>
    <w:rsid w:val="00877D0D"/>
    <w:rsid w:val="00882052"/>
    <w:rsid w:val="0088464F"/>
    <w:rsid w:val="008A007B"/>
    <w:rsid w:val="008A32AD"/>
    <w:rsid w:val="008C29B1"/>
    <w:rsid w:val="008D107F"/>
    <w:rsid w:val="008D3D49"/>
    <w:rsid w:val="008E205C"/>
    <w:rsid w:val="00903A7D"/>
    <w:rsid w:val="009077F7"/>
    <w:rsid w:val="00934CF8"/>
    <w:rsid w:val="00935C25"/>
    <w:rsid w:val="00941D6A"/>
    <w:rsid w:val="00960455"/>
    <w:rsid w:val="00972910"/>
    <w:rsid w:val="009801AA"/>
    <w:rsid w:val="00997F77"/>
    <w:rsid w:val="009A1052"/>
    <w:rsid w:val="009C5ECB"/>
    <w:rsid w:val="009D2423"/>
    <w:rsid w:val="009E0439"/>
    <w:rsid w:val="009E782F"/>
    <w:rsid w:val="00A034FC"/>
    <w:rsid w:val="00A048D4"/>
    <w:rsid w:val="00A17467"/>
    <w:rsid w:val="00A4217A"/>
    <w:rsid w:val="00A549EB"/>
    <w:rsid w:val="00A77A36"/>
    <w:rsid w:val="00AA5DF0"/>
    <w:rsid w:val="00AB5383"/>
    <w:rsid w:val="00AB555E"/>
    <w:rsid w:val="00AC32BE"/>
    <w:rsid w:val="00AC51E7"/>
    <w:rsid w:val="00AE0B10"/>
    <w:rsid w:val="00AE51EE"/>
    <w:rsid w:val="00AE73C1"/>
    <w:rsid w:val="00AF14D3"/>
    <w:rsid w:val="00AF4058"/>
    <w:rsid w:val="00B210E7"/>
    <w:rsid w:val="00B4115A"/>
    <w:rsid w:val="00B42646"/>
    <w:rsid w:val="00B73C54"/>
    <w:rsid w:val="00B7474E"/>
    <w:rsid w:val="00BA6AD8"/>
    <w:rsid w:val="00BB4D36"/>
    <w:rsid w:val="00BC519B"/>
    <w:rsid w:val="00C035D5"/>
    <w:rsid w:val="00C4090A"/>
    <w:rsid w:val="00C42493"/>
    <w:rsid w:val="00C4417C"/>
    <w:rsid w:val="00C5432E"/>
    <w:rsid w:val="00C57373"/>
    <w:rsid w:val="00C578D8"/>
    <w:rsid w:val="00C66EE9"/>
    <w:rsid w:val="00C84339"/>
    <w:rsid w:val="00C8596C"/>
    <w:rsid w:val="00CA5BEF"/>
    <w:rsid w:val="00CB67A6"/>
    <w:rsid w:val="00CD13A2"/>
    <w:rsid w:val="00CD33A8"/>
    <w:rsid w:val="00CE055D"/>
    <w:rsid w:val="00CE475B"/>
    <w:rsid w:val="00CF4866"/>
    <w:rsid w:val="00D071F4"/>
    <w:rsid w:val="00D240A9"/>
    <w:rsid w:val="00D52BE0"/>
    <w:rsid w:val="00D536C4"/>
    <w:rsid w:val="00D71E3B"/>
    <w:rsid w:val="00D73355"/>
    <w:rsid w:val="00D929DF"/>
    <w:rsid w:val="00DA16F2"/>
    <w:rsid w:val="00DB7DAB"/>
    <w:rsid w:val="00DE2A32"/>
    <w:rsid w:val="00DF1388"/>
    <w:rsid w:val="00DF577C"/>
    <w:rsid w:val="00E0300A"/>
    <w:rsid w:val="00E1092A"/>
    <w:rsid w:val="00E24657"/>
    <w:rsid w:val="00E25B99"/>
    <w:rsid w:val="00E30CCB"/>
    <w:rsid w:val="00E56126"/>
    <w:rsid w:val="00E569BB"/>
    <w:rsid w:val="00E66070"/>
    <w:rsid w:val="00E719FC"/>
    <w:rsid w:val="00E72215"/>
    <w:rsid w:val="00E962EC"/>
    <w:rsid w:val="00EA1CA4"/>
    <w:rsid w:val="00EC37C2"/>
    <w:rsid w:val="00ED037C"/>
    <w:rsid w:val="00EE2BD3"/>
    <w:rsid w:val="00EF257F"/>
    <w:rsid w:val="00F06403"/>
    <w:rsid w:val="00F231D5"/>
    <w:rsid w:val="00F6056D"/>
    <w:rsid w:val="00F6796C"/>
    <w:rsid w:val="00F84556"/>
    <w:rsid w:val="00F905F6"/>
    <w:rsid w:val="00FB0A0B"/>
    <w:rsid w:val="00FB7B67"/>
    <w:rsid w:val="00FC5B01"/>
    <w:rsid w:val="00FD5BFF"/>
    <w:rsid w:val="00FD65DA"/>
    <w:rsid w:val="00FF16A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6158"/>
  <w15:docId w15:val="{CABD539A-2E21-4918-AB7D-DA73D2F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0A93-23CD-4146-BA40-5F0BB5CC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Fleming, Lauren</dc:creator>
  <cp:lastModifiedBy>Danielle Stavrakis</cp:lastModifiedBy>
  <cp:revision>47</cp:revision>
  <cp:lastPrinted>2018-04-12T10:21:00Z</cp:lastPrinted>
  <dcterms:created xsi:type="dcterms:W3CDTF">2024-08-15T08:18:00Z</dcterms:created>
  <dcterms:modified xsi:type="dcterms:W3CDTF">2025-01-10T11:46:00Z</dcterms:modified>
</cp:coreProperties>
</file>