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EA05" w14:textId="77777777" w:rsidR="00FC5B01" w:rsidRDefault="00FC5B0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7524"/>
      </w:tblGrid>
      <w:tr w:rsidR="000120F2" w14:paraId="3971B23E" w14:textId="77777777" w:rsidTr="0015532A">
        <w:tc>
          <w:tcPr>
            <w:tcW w:w="1526" w:type="dxa"/>
          </w:tcPr>
          <w:p w14:paraId="18F08987" w14:textId="77777777" w:rsidR="0015532A" w:rsidRPr="0015532A" w:rsidRDefault="0015532A">
            <w:pPr>
              <w:rPr>
                <w:b/>
                <w:sz w:val="28"/>
              </w:rPr>
            </w:pPr>
            <w:r w:rsidRPr="001A00D2">
              <w:rPr>
                <w:b/>
                <w:color w:val="E36C0A" w:themeColor="accent6" w:themeShade="BF"/>
                <w:sz w:val="28"/>
              </w:rPr>
              <w:t>Job Title</w:t>
            </w:r>
          </w:p>
        </w:tc>
        <w:tc>
          <w:tcPr>
            <w:tcW w:w="7716" w:type="dxa"/>
          </w:tcPr>
          <w:p w14:paraId="5ED8AD00" w14:textId="38039CE7" w:rsidR="0015532A" w:rsidRPr="00AB5383" w:rsidRDefault="00A34C62" w:rsidP="00251B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HEAD OF BRAND</w:t>
            </w:r>
            <w:r w:rsidR="00F80F79">
              <w:rPr>
                <w:b/>
                <w:sz w:val="28"/>
              </w:rPr>
              <w:t xml:space="preserve"> (</w:t>
            </w:r>
            <w:r w:rsidR="00F71990">
              <w:rPr>
                <w:b/>
                <w:sz w:val="28"/>
              </w:rPr>
              <w:t>insert brand(s)</w:t>
            </w:r>
            <w:r w:rsidR="005C7A8B">
              <w:rPr>
                <w:b/>
                <w:sz w:val="28"/>
              </w:rPr>
              <w:t>)</w:t>
            </w:r>
          </w:p>
        </w:tc>
      </w:tr>
    </w:tbl>
    <w:p w14:paraId="59CFB4D0" w14:textId="77777777" w:rsidR="0015532A" w:rsidRDefault="001553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5583"/>
      </w:tblGrid>
      <w:tr w:rsidR="00511527" w14:paraId="7E751645" w14:textId="77777777" w:rsidTr="00F71990">
        <w:tc>
          <w:tcPr>
            <w:tcW w:w="3443" w:type="dxa"/>
            <w:shd w:val="clear" w:color="auto" w:fill="F2F2F2" w:themeFill="background1" w:themeFillShade="F2"/>
          </w:tcPr>
          <w:p w14:paraId="1058638F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Reporting to </w:t>
            </w:r>
          </w:p>
        </w:tc>
        <w:tc>
          <w:tcPr>
            <w:tcW w:w="5583" w:type="dxa"/>
            <w:shd w:val="clear" w:color="auto" w:fill="F2F2F2" w:themeFill="background1" w:themeFillShade="F2"/>
          </w:tcPr>
          <w:p w14:paraId="29F0302E" w14:textId="0D154F61" w:rsidR="00511527" w:rsidRPr="00E66070" w:rsidRDefault="00F71990">
            <w:r>
              <w:t xml:space="preserve">Relevant </w:t>
            </w:r>
            <w:r w:rsidR="00540735">
              <w:t xml:space="preserve">Director </w:t>
            </w:r>
            <w:r w:rsidR="003D439B">
              <w:t xml:space="preserve">of </w:t>
            </w:r>
            <w:r w:rsidR="003D439B">
              <w:t xml:space="preserve">Brand Marketing </w:t>
            </w:r>
            <w:r>
              <w:t>(Beer or Cider)</w:t>
            </w:r>
          </w:p>
        </w:tc>
      </w:tr>
      <w:tr w:rsidR="00511527" w14:paraId="287C8A7A" w14:textId="77777777" w:rsidTr="00F71990">
        <w:tc>
          <w:tcPr>
            <w:tcW w:w="3443" w:type="dxa"/>
            <w:shd w:val="clear" w:color="auto" w:fill="F2F2F2" w:themeFill="background1" w:themeFillShade="F2"/>
          </w:tcPr>
          <w:p w14:paraId="6CE452CB" w14:textId="77777777" w:rsidR="00511527" w:rsidRPr="00511527" w:rsidRDefault="00511527">
            <w:pPr>
              <w:rPr>
                <w:b/>
              </w:rPr>
            </w:pPr>
            <w:r>
              <w:rPr>
                <w:b/>
              </w:rPr>
              <w:t>Business Unit</w:t>
            </w:r>
          </w:p>
        </w:tc>
        <w:tc>
          <w:tcPr>
            <w:tcW w:w="5583" w:type="dxa"/>
            <w:shd w:val="clear" w:color="auto" w:fill="F2F2F2" w:themeFill="background1" w:themeFillShade="F2"/>
          </w:tcPr>
          <w:p w14:paraId="0E492E29" w14:textId="77777777" w:rsidR="00511527" w:rsidRPr="00E66070" w:rsidRDefault="00845B3A" w:rsidP="001A00D2">
            <w:r>
              <w:t xml:space="preserve">C&amp;C Group </w:t>
            </w:r>
          </w:p>
        </w:tc>
      </w:tr>
      <w:tr w:rsidR="00511527" w14:paraId="10A2F0EA" w14:textId="77777777" w:rsidTr="00F71990">
        <w:tc>
          <w:tcPr>
            <w:tcW w:w="3443" w:type="dxa"/>
            <w:shd w:val="clear" w:color="auto" w:fill="F2F2F2" w:themeFill="background1" w:themeFillShade="F2"/>
          </w:tcPr>
          <w:p w14:paraId="4CD92AE8" w14:textId="77777777" w:rsidR="00511527" w:rsidRDefault="00511527">
            <w:pPr>
              <w:rPr>
                <w:b/>
              </w:rPr>
            </w:pPr>
            <w:r>
              <w:rPr>
                <w:b/>
              </w:rPr>
              <w:t xml:space="preserve">Department </w:t>
            </w:r>
          </w:p>
        </w:tc>
        <w:tc>
          <w:tcPr>
            <w:tcW w:w="5583" w:type="dxa"/>
            <w:shd w:val="clear" w:color="auto" w:fill="F2F2F2" w:themeFill="background1" w:themeFillShade="F2"/>
          </w:tcPr>
          <w:p w14:paraId="424FF626" w14:textId="77777777" w:rsidR="00511527" w:rsidRPr="00E66070" w:rsidRDefault="00845B3A" w:rsidP="00251B36">
            <w:r>
              <w:t>Marketing</w:t>
            </w:r>
          </w:p>
        </w:tc>
      </w:tr>
      <w:tr w:rsidR="00511527" w14:paraId="7ECE177D" w14:textId="77777777" w:rsidTr="00F71990">
        <w:tc>
          <w:tcPr>
            <w:tcW w:w="3443" w:type="dxa"/>
            <w:shd w:val="clear" w:color="auto" w:fill="F2F2F2" w:themeFill="background1" w:themeFillShade="F2"/>
          </w:tcPr>
          <w:p w14:paraId="56010411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>Job Grade (if applicable)</w:t>
            </w:r>
          </w:p>
        </w:tc>
        <w:tc>
          <w:tcPr>
            <w:tcW w:w="5583" w:type="dxa"/>
            <w:shd w:val="clear" w:color="auto" w:fill="F2F2F2" w:themeFill="background1" w:themeFillShade="F2"/>
          </w:tcPr>
          <w:p w14:paraId="0005EFD3" w14:textId="12C801CD" w:rsidR="00511527" w:rsidRPr="00E66070" w:rsidRDefault="005C7A8B">
            <w:r>
              <w:t>TBC</w:t>
            </w:r>
          </w:p>
        </w:tc>
      </w:tr>
      <w:tr w:rsidR="00511527" w14:paraId="2D3E604A" w14:textId="77777777" w:rsidTr="00F71990">
        <w:tc>
          <w:tcPr>
            <w:tcW w:w="3443" w:type="dxa"/>
            <w:shd w:val="clear" w:color="auto" w:fill="F2F2F2" w:themeFill="background1" w:themeFillShade="F2"/>
          </w:tcPr>
          <w:p w14:paraId="43680C33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Location </w:t>
            </w:r>
          </w:p>
        </w:tc>
        <w:tc>
          <w:tcPr>
            <w:tcW w:w="5583" w:type="dxa"/>
            <w:shd w:val="clear" w:color="auto" w:fill="F2F2F2" w:themeFill="background1" w:themeFillShade="F2"/>
          </w:tcPr>
          <w:p w14:paraId="09A8D6A0" w14:textId="2A17D333" w:rsidR="00511527" w:rsidRPr="00E66070" w:rsidRDefault="000120F2" w:rsidP="00A17467">
            <w:r>
              <w:t>Remote or office based</w:t>
            </w:r>
            <w:r w:rsidR="00F71990">
              <w:t xml:space="preserve"> </w:t>
            </w:r>
            <w:r w:rsidR="00786C3A">
              <w:t>–</w:t>
            </w:r>
            <w:r w:rsidR="00A30024">
              <w:t xml:space="preserve"> Dublin, Glasgow, Bristol or London</w:t>
            </w:r>
          </w:p>
        </w:tc>
      </w:tr>
      <w:tr w:rsidR="00511527" w14:paraId="726056FD" w14:textId="77777777" w:rsidTr="00F71990">
        <w:tc>
          <w:tcPr>
            <w:tcW w:w="3443" w:type="dxa"/>
            <w:shd w:val="clear" w:color="auto" w:fill="F2F2F2" w:themeFill="background1" w:themeFillShade="F2"/>
          </w:tcPr>
          <w:p w14:paraId="4D00B825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>Travel Requirements (if applicable)</w:t>
            </w:r>
          </w:p>
        </w:tc>
        <w:tc>
          <w:tcPr>
            <w:tcW w:w="5583" w:type="dxa"/>
            <w:shd w:val="clear" w:color="auto" w:fill="F2F2F2" w:themeFill="background1" w:themeFillShade="F2"/>
          </w:tcPr>
          <w:p w14:paraId="2FA5454D" w14:textId="51B0FB9F" w:rsidR="00511527" w:rsidRPr="00E66070" w:rsidRDefault="00845B3A" w:rsidP="00845B3A">
            <w:r>
              <w:t xml:space="preserve">Regular travel required </w:t>
            </w:r>
            <w:r w:rsidR="000120F2">
              <w:t>to meet business needs</w:t>
            </w:r>
          </w:p>
        </w:tc>
      </w:tr>
    </w:tbl>
    <w:p w14:paraId="74F614B4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541D5309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F8533B4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Role Summary </w:t>
            </w:r>
          </w:p>
        </w:tc>
      </w:tr>
      <w:tr w:rsidR="00511527" w14:paraId="4F410349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709E0666" w14:textId="44C5A05A" w:rsidR="0025379A" w:rsidRDefault="00292544" w:rsidP="002537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Head of Brand </w:t>
            </w:r>
            <w:r w:rsidR="00A934CF">
              <w:rPr>
                <w:rFonts w:ascii="Calibri" w:hAnsi="Calibri"/>
              </w:rPr>
              <w:t>will be responsible for leading &amp; implementing the</w:t>
            </w:r>
            <w:r>
              <w:rPr>
                <w:rFonts w:ascii="Calibri" w:hAnsi="Calibri"/>
              </w:rPr>
              <w:t xml:space="preserve"> marketing strategy &amp; </w:t>
            </w:r>
            <w:r w:rsidR="00A934CF">
              <w:rPr>
                <w:rFonts w:ascii="Calibri" w:hAnsi="Calibri"/>
              </w:rPr>
              <w:t xml:space="preserve">activation </w:t>
            </w:r>
            <w:r>
              <w:rPr>
                <w:rFonts w:ascii="Calibri" w:hAnsi="Calibri"/>
              </w:rPr>
              <w:t xml:space="preserve">for </w:t>
            </w:r>
            <w:r w:rsidR="00A934CF">
              <w:rPr>
                <w:rFonts w:ascii="Calibri" w:hAnsi="Calibri"/>
              </w:rPr>
              <w:t xml:space="preserve">a </w:t>
            </w:r>
            <w:r w:rsidR="00323F50">
              <w:rPr>
                <w:rFonts w:ascii="Calibri" w:hAnsi="Calibri"/>
              </w:rPr>
              <w:t xml:space="preserve">strategic </w:t>
            </w:r>
            <w:r w:rsidR="00A934CF">
              <w:rPr>
                <w:rFonts w:ascii="Calibri" w:hAnsi="Calibri"/>
              </w:rPr>
              <w:t xml:space="preserve">brand / set of brands which are key to C&amp;C achieving </w:t>
            </w:r>
            <w:r w:rsidR="006F6E00">
              <w:rPr>
                <w:rFonts w:ascii="Calibri" w:hAnsi="Calibri"/>
              </w:rPr>
              <w:t>its</w:t>
            </w:r>
            <w:r w:rsidR="00A934CF">
              <w:rPr>
                <w:rFonts w:ascii="Calibri" w:hAnsi="Calibri"/>
              </w:rPr>
              <w:t xml:space="preserve"> </w:t>
            </w:r>
            <w:r w:rsidR="00601B80">
              <w:rPr>
                <w:rFonts w:ascii="Calibri" w:hAnsi="Calibri"/>
              </w:rPr>
              <w:t xml:space="preserve">stated aim of </w:t>
            </w:r>
            <w:r w:rsidR="00294DFC">
              <w:rPr>
                <w:rFonts w:ascii="Calibri" w:hAnsi="Calibri"/>
              </w:rPr>
              <w:t xml:space="preserve">protecting our Core brands and building our Premium portfolio, as part of </w:t>
            </w:r>
            <w:r w:rsidR="00025BDB">
              <w:rPr>
                <w:rFonts w:ascii="Calibri" w:hAnsi="Calibri"/>
              </w:rPr>
              <w:t xml:space="preserve">our offer to our </w:t>
            </w:r>
            <w:r w:rsidR="007B6C85">
              <w:rPr>
                <w:rFonts w:ascii="Calibri" w:hAnsi="Calibri"/>
              </w:rPr>
              <w:t>customers</w:t>
            </w:r>
            <w:r w:rsidR="00025BDB">
              <w:rPr>
                <w:rFonts w:ascii="Calibri" w:hAnsi="Calibri"/>
              </w:rPr>
              <w:t xml:space="preserve"> in all channels and </w:t>
            </w:r>
            <w:r w:rsidR="006F6E00">
              <w:rPr>
                <w:rFonts w:ascii="Calibri" w:hAnsi="Calibri"/>
              </w:rPr>
              <w:t xml:space="preserve">markets. </w:t>
            </w:r>
            <w:r w:rsidR="00A934CF">
              <w:rPr>
                <w:rFonts w:ascii="Calibri" w:hAnsi="Calibri"/>
              </w:rPr>
              <w:t xml:space="preserve"> </w:t>
            </w:r>
            <w:r w:rsidR="00FC1A13">
              <w:rPr>
                <w:rFonts w:ascii="Calibri" w:hAnsi="Calibri"/>
              </w:rPr>
              <w:br/>
            </w:r>
          </w:p>
          <w:p w14:paraId="53B54321" w14:textId="6CA56AD8" w:rsidR="00323F50" w:rsidRDefault="00323F50" w:rsidP="002537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Specifically, you will</w:t>
            </w:r>
            <w:r w:rsidR="007B6C85">
              <w:rPr>
                <w:rFonts w:ascii="Calibri" w:hAnsi="Calibri"/>
              </w:rPr>
              <w:t>:</w:t>
            </w:r>
          </w:p>
          <w:p w14:paraId="00F5B81B" w14:textId="77777777" w:rsidR="004F4A43" w:rsidRDefault="00323F50" w:rsidP="004F4A43">
            <w:pPr>
              <w:widowControl w:val="0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Lead the</w:t>
            </w:r>
            <w:r w:rsidR="0025379A" w:rsidRPr="00B87CE4">
              <w:rPr>
                <w:rFonts w:ascii="Calibri" w:hAnsi="Calibri"/>
              </w:rPr>
              <w:t xml:space="preserve"> development of </w:t>
            </w:r>
            <w:r w:rsidR="0025379A">
              <w:rPr>
                <w:rFonts w:ascii="Calibri" w:hAnsi="Calibri"/>
              </w:rPr>
              <w:t>the bran</w:t>
            </w:r>
            <w:r w:rsidR="000271FE">
              <w:rPr>
                <w:rFonts w:ascii="Calibri" w:hAnsi="Calibri"/>
              </w:rPr>
              <w:t>d(s)</w:t>
            </w:r>
            <w:r>
              <w:rPr>
                <w:rFonts w:ascii="Calibri" w:hAnsi="Calibri"/>
              </w:rPr>
              <w:t xml:space="preserve"> strategy in the context of the overall portfolio strategy</w:t>
            </w:r>
            <w:r w:rsidR="004B7F86">
              <w:rPr>
                <w:rFonts w:ascii="Calibri" w:hAnsi="Calibri"/>
              </w:rPr>
              <w:t xml:space="preserve">, with particular focus on understanding the brands role </w:t>
            </w:r>
            <w:r w:rsidR="004656A1">
              <w:rPr>
                <w:rFonts w:ascii="Calibri" w:hAnsi="Calibri"/>
              </w:rPr>
              <w:t xml:space="preserve">and contribution </w:t>
            </w:r>
            <w:r w:rsidR="00C713E3">
              <w:rPr>
                <w:rFonts w:ascii="Calibri" w:hAnsi="Calibri"/>
              </w:rPr>
              <w:t xml:space="preserve">to the commercial success of the business. </w:t>
            </w:r>
          </w:p>
          <w:p w14:paraId="37D94EF8" w14:textId="6DA4A093" w:rsidR="0025379A" w:rsidRPr="004F4A43" w:rsidRDefault="004F4A43" w:rsidP="004F4A43">
            <w:pPr>
              <w:widowControl w:val="0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D</w:t>
            </w:r>
            <w:r w:rsidR="00C713E3" w:rsidRPr="004F4A43">
              <w:rPr>
                <w:rFonts w:ascii="Calibri" w:hAnsi="Calibri" w:cs="Arial"/>
                <w:color w:val="000000"/>
                <w:lang w:val="en-US"/>
              </w:rPr>
              <w:t>evelop</w:t>
            </w:r>
            <w:r w:rsidR="0025379A" w:rsidRPr="004F4A43">
              <w:rPr>
                <w:rFonts w:ascii="Calibri" w:hAnsi="Calibri" w:cs="Arial"/>
                <w:color w:val="000000"/>
                <w:lang w:val="en-US"/>
              </w:rPr>
              <w:t>, execute and evaluate annual brand plans for the assigned brand</w:t>
            </w:r>
            <w:r w:rsidR="000271FE" w:rsidRPr="004F4A43">
              <w:rPr>
                <w:rFonts w:ascii="Calibri" w:hAnsi="Calibri" w:cs="Arial"/>
                <w:color w:val="000000"/>
                <w:lang w:val="en-US"/>
              </w:rPr>
              <w:t>(s)</w:t>
            </w:r>
          </w:p>
          <w:p w14:paraId="26B74A59" w14:textId="19DED0DE" w:rsidR="0025379A" w:rsidRPr="0082557F" w:rsidRDefault="000271FE" w:rsidP="0025379A">
            <w:pPr>
              <w:widowControl w:val="0"/>
              <w:numPr>
                <w:ilvl w:val="0"/>
                <w:numId w:val="8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color w:val="000000"/>
              </w:rPr>
              <w:t xml:space="preserve">Working with the </w:t>
            </w:r>
            <w:r w:rsidR="00D52016">
              <w:rPr>
                <w:rFonts w:ascii="Calibri" w:hAnsi="Calibri" w:cs="Arial"/>
                <w:color w:val="000000"/>
              </w:rPr>
              <w:t xml:space="preserve">Innovation &amp; NPD Manager, </w:t>
            </w:r>
            <w:r w:rsidR="00C713E3">
              <w:rPr>
                <w:rFonts w:ascii="Calibri" w:hAnsi="Calibri" w:cs="Arial"/>
                <w:color w:val="000000"/>
              </w:rPr>
              <w:t xml:space="preserve">and Insight team, </w:t>
            </w:r>
            <w:r w:rsidR="0025379A" w:rsidRPr="00B87CE4">
              <w:rPr>
                <w:rFonts w:ascii="Calibri" w:hAnsi="Calibri" w:cs="Arial"/>
                <w:color w:val="000000"/>
              </w:rPr>
              <w:t>identify</w:t>
            </w:r>
            <w:r w:rsidR="00D52016">
              <w:rPr>
                <w:rFonts w:ascii="Calibri" w:hAnsi="Calibri" w:cs="Arial"/>
                <w:color w:val="000000"/>
              </w:rPr>
              <w:t xml:space="preserve"> key </w:t>
            </w:r>
            <w:r w:rsidR="0020312F">
              <w:rPr>
                <w:rFonts w:ascii="Calibri" w:hAnsi="Calibri" w:cs="Arial"/>
                <w:color w:val="000000"/>
              </w:rPr>
              <w:t>opportunities</w:t>
            </w:r>
            <w:r w:rsidR="00D52016">
              <w:rPr>
                <w:rFonts w:ascii="Calibri" w:hAnsi="Calibri" w:cs="Arial"/>
                <w:color w:val="000000"/>
              </w:rPr>
              <w:t xml:space="preserve"> for </w:t>
            </w:r>
            <w:r w:rsidR="0020312F">
              <w:rPr>
                <w:rFonts w:ascii="Calibri" w:hAnsi="Calibri" w:cs="Arial"/>
                <w:color w:val="000000"/>
              </w:rPr>
              <w:t>NPD which will grow the brand(s) with consumers</w:t>
            </w:r>
            <w:r w:rsidR="0053598A">
              <w:rPr>
                <w:rFonts w:ascii="Calibri" w:hAnsi="Calibri" w:cs="Arial"/>
                <w:color w:val="000000"/>
              </w:rPr>
              <w:t>, managing successful launch plans to bring concepts to reality</w:t>
            </w:r>
            <w:r w:rsidR="00B4417E">
              <w:rPr>
                <w:rFonts w:ascii="Calibri" w:hAnsi="Calibri" w:cs="Arial"/>
                <w:color w:val="000000"/>
              </w:rPr>
              <w:t>.</w:t>
            </w:r>
            <w:r w:rsidR="0053598A">
              <w:rPr>
                <w:rFonts w:ascii="Calibri" w:hAnsi="Calibri" w:cs="Arial"/>
                <w:color w:val="000000"/>
              </w:rPr>
              <w:t xml:space="preserve"> </w:t>
            </w:r>
          </w:p>
          <w:p w14:paraId="444A9345" w14:textId="77777777" w:rsidR="0025379A" w:rsidRDefault="0025379A" w:rsidP="0025379A">
            <w:pPr>
              <w:ind w:left="360"/>
              <w:rPr>
                <w:rFonts w:ascii="Calibri" w:hAnsi="Calibri" w:cs="Arial"/>
                <w:color w:val="000000"/>
              </w:rPr>
            </w:pPr>
          </w:p>
          <w:p w14:paraId="2B1B3EB2" w14:textId="0FF0A15A" w:rsidR="0088464F" w:rsidRPr="00CD33A8" w:rsidRDefault="0025379A" w:rsidP="00CA6294">
            <w:pPr>
              <w:pStyle w:val="Header"/>
              <w:widowControl w:val="0"/>
              <w:tabs>
                <w:tab w:val="clear" w:pos="4513"/>
                <w:tab w:val="clear" w:pos="9026"/>
              </w:tabs>
              <w:rPr>
                <w:rFonts w:cs="Arial"/>
                <w:lang w:val="en-US"/>
              </w:rPr>
            </w:pPr>
            <w:r>
              <w:rPr>
                <w:rFonts w:ascii="Calibri" w:hAnsi="Calibri"/>
              </w:rPr>
              <w:t>The Head of Brand’s</w:t>
            </w:r>
            <w:r w:rsidRPr="00B83C0E">
              <w:rPr>
                <w:rFonts w:ascii="Calibri" w:hAnsi="Calibri"/>
              </w:rPr>
              <w:t xml:space="preserve"> purpose is to</w:t>
            </w:r>
            <w:r w:rsidRPr="00532E67">
              <w:rPr>
                <w:rFonts w:ascii="Calibri" w:hAnsi="Calibri"/>
              </w:rPr>
              <w:t> </w:t>
            </w:r>
            <w:r w:rsidRPr="00B83C0E">
              <w:rPr>
                <w:rFonts w:ascii="Calibri" w:hAnsi="Calibri"/>
              </w:rPr>
              <w:t xml:space="preserve">deploy and deliver </w:t>
            </w:r>
            <w:r w:rsidR="00C97140">
              <w:rPr>
                <w:rFonts w:ascii="Calibri" w:hAnsi="Calibri"/>
              </w:rPr>
              <w:t xml:space="preserve">strong, insight led </w:t>
            </w:r>
            <w:r w:rsidR="001A14FD">
              <w:rPr>
                <w:rFonts w:ascii="Calibri" w:hAnsi="Calibri"/>
              </w:rPr>
              <w:t xml:space="preserve">consumer </w:t>
            </w:r>
            <w:r w:rsidR="00C97140">
              <w:rPr>
                <w:rFonts w:ascii="Calibri" w:hAnsi="Calibri"/>
              </w:rPr>
              <w:t>brand propositions</w:t>
            </w:r>
            <w:r w:rsidR="001A14FD">
              <w:rPr>
                <w:rFonts w:ascii="Calibri" w:hAnsi="Calibri"/>
              </w:rPr>
              <w:t xml:space="preserve">, and to create </w:t>
            </w:r>
            <w:r w:rsidRPr="00B83C0E">
              <w:rPr>
                <w:rFonts w:ascii="Calibri" w:hAnsi="Calibri"/>
              </w:rPr>
              <w:t xml:space="preserve">marketing plans </w:t>
            </w:r>
            <w:r w:rsidR="001A14FD">
              <w:rPr>
                <w:rFonts w:ascii="Calibri" w:hAnsi="Calibri"/>
              </w:rPr>
              <w:t>which meet</w:t>
            </w:r>
            <w:r w:rsidRPr="00B83C0E">
              <w:rPr>
                <w:rFonts w:ascii="Calibri" w:hAnsi="Calibri"/>
              </w:rPr>
              <w:t xml:space="preserve"> both brand and commercial objectives. </w:t>
            </w:r>
            <w:r>
              <w:rPr>
                <w:rFonts w:ascii="Calibri" w:hAnsi="Calibri"/>
              </w:rPr>
              <w:t>The Head of Brand</w:t>
            </w:r>
            <w:r w:rsidRPr="00B83C0E">
              <w:rPr>
                <w:rFonts w:ascii="Calibri" w:hAnsi="Calibri"/>
              </w:rPr>
              <w:t xml:space="preserve"> will partner the</w:t>
            </w:r>
            <w:r>
              <w:rPr>
                <w:rFonts w:ascii="Calibri" w:hAnsi="Calibri"/>
              </w:rPr>
              <w:t xml:space="preserve"> </w:t>
            </w:r>
            <w:r w:rsidR="001A14FD">
              <w:rPr>
                <w:rFonts w:ascii="Calibri" w:hAnsi="Calibri"/>
              </w:rPr>
              <w:t>Channel</w:t>
            </w:r>
            <w:r>
              <w:rPr>
                <w:rFonts w:ascii="Calibri" w:hAnsi="Calibri"/>
              </w:rPr>
              <w:t xml:space="preserve"> </w:t>
            </w:r>
            <w:r w:rsidR="001A14FD">
              <w:rPr>
                <w:rFonts w:ascii="Calibri" w:hAnsi="Calibri"/>
              </w:rPr>
              <w:t>M</w:t>
            </w:r>
            <w:r>
              <w:rPr>
                <w:rFonts w:ascii="Calibri" w:hAnsi="Calibri"/>
              </w:rPr>
              <w:t xml:space="preserve">arketing team, </w:t>
            </w:r>
            <w:r w:rsidR="00601B80">
              <w:rPr>
                <w:rFonts w:ascii="Calibri" w:hAnsi="Calibri"/>
              </w:rPr>
              <w:t xml:space="preserve">Insight &amp; MarComms teams, and </w:t>
            </w:r>
            <w:r>
              <w:rPr>
                <w:rFonts w:ascii="Calibri" w:hAnsi="Calibri"/>
              </w:rPr>
              <w:t>the</w:t>
            </w:r>
            <w:r w:rsidRPr="00B83C0E">
              <w:rPr>
                <w:rFonts w:ascii="Calibri" w:hAnsi="Calibri"/>
              </w:rPr>
              <w:t xml:space="preserve"> commercial team</w:t>
            </w:r>
            <w:r>
              <w:rPr>
                <w:rFonts w:ascii="Calibri" w:hAnsi="Calibri"/>
              </w:rPr>
              <w:t>s</w:t>
            </w:r>
            <w:r w:rsidRPr="00B83C0E">
              <w:rPr>
                <w:rFonts w:ascii="Calibri" w:hAnsi="Calibri"/>
              </w:rPr>
              <w:t xml:space="preserve"> to translate commercia</w:t>
            </w:r>
            <w:r>
              <w:rPr>
                <w:rFonts w:ascii="Calibri" w:hAnsi="Calibri"/>
              </w:rPr>
              <w:t xml:space="preserve">l &amp; marketing objectives into strong and robust campaigns. </w:t>
            </w:r>
          </w:p>
        </w:tc>
      </w:tr>
    </w:tbl>
    <w:p w14:paraId="0C27F272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78DFB92D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738CBA9B" w14:textId="6381F4F0" w:rsidR="00511527" w:rsidRPr="00511527" w:rsidRDefault="00290AF8">
            <w:pPr>
              <w:rPr>
                <w:b/>
              </w:rPr>
            </w:pPr>
            <w:r>
              <w:rPr>
                <w:b/>
                <w:sz w:val="24"/>
              </w:rPr>
              <w:t xml:space="preserve">Key Responsibilities </w:t>
            </w:r>
          </w:p>
        </w:tc>
      </w:tr>
      <w:tr w:rsidR="00511527" w14:paraId="301BD489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41E15582" w14:textId="68F7B270" w:rsidR="000071D6" w:rsidRPr="00B87CE4" w:rsidRDefault="000071D6" w:rsidP="000071D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B87CE4">
              <w:rPr>
                <w:rFonts w:ascii="Calibri" w:hAnsi="Calibri"/>
              </w:rPr>
              <w:t xml:space="preserve">Brand strategy – working with </w:t>
            </w:r>
            <w:r>
              <w:rPr>
                <w:rFonts w:ascii="Calibri" w:hAnsi="Calibri"/>
              </w:rPr>
              <w:t xml:space="preserve">the </w:t>
            </w:r>
            <w:r w:rsidR="003D439B">
              <w:rPr>
                <w:rFonts w:ascii="Calibri" w:hAnsi="Calibri"/>
              </w:rPr>
              <w:t>Director of Brand Marketing</w:t>
            </w:r>
            <w:r>
              <w:rPr>
                <w:rFonts w:ascii="Calibri" w:hAnsi="Calibri"/>
              </w:rPr>
              <w:t xml:space="preserve"> to</w:t>
            </w:r>
            <w:r w:rsidRPr="00B87CE4">
              <w:rPr>
                <w:rFonts w:ascii="Calibri" w:hAnsi="Calibri"/>
              </w:rPr>
              <w:t xml:space="preserve"> ensure a clear brand strategy is in place for </w:t>
            </w:r>
            <w:r>
              <w:rPr>
                <w:rFonts w:ascii="Calibri" w:hAnsi="Calibri"/>
              </w:rPr>
              <w:t>the</w:t>
            </w:r>
            <w:r w:rsidRPr="00B87CE4">
              <w:rPr>
                <w:rFonts w:ascii="Calibri" w:hAnsi="Calibri"/>
              </w:rPr>
              <w:t xml:space="preserve"> brand</w:t>
            </w:r>
            <w:r w:rsidR="003D439B">
              <w:rPr>
                <w:rFonts w:ascii="Calibri" w:hAnsi="Calibri"/>
              </w:rPr>
              <w:t>(</w:t>
            </w:r>
            <w:r w:rsidRPr="00B87CE4">
              <w:rPr>
                <w:rFonts w:ascii="Calibri" w:hAnsi="Calibri"/>
              </w:rPr>
              <w:t>s</w:t>
            </w:r>
            <w:r w:rsidR="003D439B">
              <w:rPr>
                <w:rFonts w:ascii="Calibri" w:hAnsi="Calibri"/>
              </w:rPr>
              <w:t>)</w:t>
            </w:r>
            <w:r w:rsidRPr="00B87CE4">
              <w:rPr>
                <w:rFonts w:ascii="Calibri" w:hAnsi="Calibri"/>
              </w:rPr>
              <w:t xml:space="preserve"> and that this can be easily communicated to and understood by all direct and intermediary sales staff.</w:t>
            </w:r>
          </w:p>
          <w:p w14:paraId="7C9A3490" w14:textId="77777777" w:rsidR="000071D6" w:rsidRPr="00B87CE4" w:rsidRDefault="000071D6" w:rsidP="000071D6">
            <w:pPr>
              <w:ind w:left="360"/>
              <w:rPr>
                <w:rFonts w:ascii="Calibri" w:hAnsi="Calibri"/>
              </w:rPr>
            </w:pPr>
          </w:p>
          <w:p w14:paraId="42DF7E6F" w14:textId="76FFED39" w:rsidR="000071D6" w:rsidRPr="00B87CE4" w:rsidRDefault="000071D6" w:rsidP="000071D6">
            <w:pPr>
              <w:numPr>
                <w:ilvl w:val="0"/>
                <w:numId w:val="2"/>
              </w:numPr>
              <w:rPr>
                <w:rFonts w:ascii="Calibri" w:hAnsi="Calibri" w:cs="Arial Narrow"/>
              </w:rPr>
            </w:pPr>
            <w:r w:rsidRPr="00B87CE4">
              <w:rPr>
                <w:rFonts w:ascii="Calibri" w:hAnsi="Calibri" w:cs="Arial Narrow"/>
              </w:rPr>
              <w:t>Develop and deliver annual consumer and brand performance objectives, derived from business plan and based on thorough performance review of your brand</w:t>
            </w:r>
            <w:r w:rsidR="003D439B">
              <w:rPr>
                <w:rFonts w:ascii="Calibri" w:hAnsi="Calibri" w:cs="Arial Narrow"/>
              </w:rPr>
              <w:t>(</w:t>
            </w:r>
            <w:r w:rsidRPr="00B87CE4">
              <w:rPr>
                <w:rFonts w:ascii="Calibri" w:hAnsi="Calibri" w:cs="Arial Narrow"/>
              </w:rPr>
              <w:t>s</w:t>
            </w:r>
            <w:r w:rsidR="003D439B">
              <w:rPr>
                <w:rFonts w:ascii="Calibri" w:hAnsi="Calibri" w:cs="Arial Narrow"/>
              </w:rPr>
              <w:t>)</w:t>
            </w:r>
            <w:r w:rsidRPr="00B87CE4">
              <w:rPr>
                <w:rFonts w:ascii="Calibri" w:hAnsi="Calibri" w:cs="Arial Narrow"/>
              </w:rPr>
              <w:t>.</w:t>
            </w:r>
          </w:p>
          <w:p w14:paraId="13024790" w14:textId="77777777" w:rsidR="000071D6" w:rsidRPr="00B87CE4" w:rsidRDefault="000071D6" w:rsidP="000071D6">
            <w:pPr>
              <w:rPr>
                <w:rFonts w:ascii="Calibri" w:hAnsi="Calibri" w:cs="Arial Narrow"/>
              </w:rPr>
            </w:pPr>
          </w:p>
          <w:p w14:paraId="59800D9E" w14:textId="77777777" w:rsidR="000071D6" w:rsidRDefault="000071D6" w:rsidP="000071D6">
            <w:pPr>
              <w:numPr>
                <w:ilvl w:val="0"/>
                <w:numId w:val="2"/>
              </w:numPr>
              <w:rPr>
                <w:rFonts w:ascii="Calibri" w:hAnsi="Calibri" w:cs="Arial Narrow"/>
              </w:rPr>
            </w:pPr>
            <w:r w:rsidRPr="005077E7">
              <w:rPr>
                <w:rFonts w:ascii="Calibri" w:hAnsi="Calibri" w:cs="Arial Narrow"/>
              </w:rPr>
              <w:t>Brand Planning &amp; budget ownership - lead the development and implementation of annual brand plans and associated budgets. Responsible for day-to-day ownership of those brand budgets and maintaining this within agreed limits.</w:t>
            </w:r>
          </w:p>
          <w:p w14:paraId="209749FB" w14:textId="77777777" w:rsidR="000071D6" w:rsidRDefault="000071D6" w:rsidP="000071D6">
            <w:pPr>
              <w:pStyle w:val="ListParagraph"/>
              <w:rPr>
                <w:rFonts w:ascii="Calibri" w:hAnsi="Calibri" w:cs="Arial Narrow"/>
              </w:rPr>
            </w:pPr>
          </w:p>
          <w:p w14:paraId="66FDE505" w14:textId="3AC63FFE" w:rsidR="000071D6" w:rsidRDefault="000071D6" w:rsidP="000071D6">
            <w:pPr>
              <w:numPr>
                <w:ilvl w:val="0"/>
                <w:numId w:val="2"/>
              </w:numPr>
              <w:rPr>
                <w:rFonts w:ascii="Calibri" w:hAnsi="Calibri" w:cs="Arial Narrow"/>
              </w:rPr>
            </w:pPr>
            <w:r w:rsidRPr="00B51F35">
              <w:rPr>
                <w:rFonts w:ascii="Calibri" w:hAnsi="Calibri" w:cs="Arial Narrow"/>
              </w:rPr>
              <w:t xml:space="preserve">Own the portfolio </w:t>
            </w:r>
            <w:r w:rsidR="00387BCE">
              <w:rPr>
                <w:rFonts w:ascii="Calibri" w:hAnsi="Calibri" w:cs="Arial Narrow"/>
              </w:rPr>
              <w:t>role of your brand(s)</w:t>
            </w:r>
            <w:r w:rsidRPr="00B51F35">
              <w:rPr>
                <w:rFonts w:ascii="Calibri" w:hAnsi="Calibri" w:cs="Arial Narrow"/>
              </w:rPr>
              <w:t xml:space="preserve"> – define where to play and how to win to recruit new consumers &amp; drive profitable growth </w:t>
            </w:r>
          </w:p>
          <w:p w14:paraId="3547CB8E" w14:textId="77777777" w:rsidR="000071D6" w:rsidRDefault="000071D6" w:rsidP="000071D6">
            <w:pPr>
              <w:pStyle w:val="ListParagraph"/>
              <w:rPr>
                <w:rFonts w:ascii="Calibri" w:hAnsi="Calibri" w:cs="Arial Narrow"/>
              </w:rPr>
            </w:pPr>
          </w:p>
          <w:p w14:paraId="06F33352" w14:textId="0D7AFAE6" w:rsidR="000071D6" w:rsidRDefault="000071D6" w:rsidP="000071D6">
            <w:pPr>
              <w:numPr>
                <w:ilvl w:val="0"/>
                <w:numId w:val="2"/>
              </w:numPr>
              <w:rPr>
                <w:rFonts w:ascii="Calibri" w:hAnsi="Calibri" w:cs="Arial Narrow"/>
              </w:rPr>
            </w:pPr>
            <w:r w:rsidRPr="00B51F35">
              <w:rPr>
                <w:rFonts w:ascii="Calibri" w:hAnsi="Calibri" w:cs="Arial Narrow"/>
              </w:rPr>
              <w:t xml:space="preserve">Deep understanding of consumer insights and barriers to renovate existing </w:t>
            </w:r>
            <w:r w:rsidR="00A22E53">
              <w:rPr>
                <w:rFonts w:ascii="Calibri" w:hAnsi="Calibri" w:cs="Arial Narrow"/>
              </w:rPr>
              <w:t xml:space="preserve">variant/sku </w:t>
            </w:r>
            <w:r w:rsidRPr="00B51F35">
              <w:rPr>
                <w:rFonts w:ascii="Calibri" w:hAnsi="Calibri" w:cs="Arial Narrow"/>
              </w:rPr>
              <w:t>range &amp;/or identify new growth spaces</w:t>
            </w:r>
          </w:p>
          <w:p w14:paraId="3B047248" w14:textId="77777777" w:rsidR="000071D6" w:rsidRDefault="000071D6" w:rsidP="000071D6">
            <w:pPr>
              <w:pStyle w:val="ListParagraph"/>
              <w:rPr>
                <w:rFonts w:ascii="Calibri" w:hAnsi="Calibri" w:cs="Arial Narrow"/>
              </w:rPr>
            </w:pPr>
          </w:p>
          <w:p w14:paraId="34A1156A" w14:textId="3CCFE22B" w:rsidR="000071D6" w:rsidRPr="00B51F35" w:rsidRDefault="00A22E53" w:rsidP="000071D6">
            <w:pPr>
              <w:numPr>
                <w:ilvl w:val="0"/>
                <w:numId w:val="2"/>
              </w:numPr>
              <w:rPr>
                <w:rFonts w:ascii="Calibri" w:hAnsi="Calibri" w:cs="Arial Narrow"/>
              </w:rPr>
            </w:pPr>
            <w:r>
              <w:rPr>
                <w:rFonts w:ascii="Calibri" w:hAnsi="Calibri" w:cs="Arial Narrow"/>
              </w:rPr>
              <w:t xml:space="preserve">Work with the Innovation &amp; NPD Manager and Insight Manager to </w:t>
            </w:r>
            <w:r w:rsidR="006852E5">
              <w:rPr>
                <w:rFonts w:ascii="Calibri" w:hAnsi="Calibri" w:cs="Arial Narrow"/>
              </w:rPr>
              <w:t xml:space="preserve">as the key stakeholder in </w:t>
            </w:r>
            <w:r w:rsidR="000071D6">
              <w:rPr>
                <w:rFonts w:ascii="Calibri" w:hAnsi="Calibri" w:cs="Arial Narrow"/>
              </w:rPr>
              <w:t xml:space="preserve"> the innovation</w:t>
            </w:r>
            <w:r w:rsidR="000071D6" w:rsidRPr="00B51F35">
              <w:rPr>
                <w:rFonts w:ascii="Calibri" w:hAnsi="Calibri" w:cs="Arial Narrow"/>
              </w:rPr>
              <w:t xml:space="preserve"> brief &amp; concept validation</w:t>
            </w:r>
            <w:r w:rsidR="006852E5">
              <w:rPr>
                <w:rFonts w:ascii="Calibri" w:hAnsi="Calibri" w:cs="Arial Narrow"/>
              </w:rPr>
              <w:t xml:space="preserve"> for your brand(s) innovation funnel</w:t>
            </w:r>
            <w:r w:rsidR="000071D6">
              <w:rPr>
                <w:rFonts w:ascii="Calibri" w:hAnsi="Calibri" w:cs="Arial Narrow"/>
              </w:rPr>
              <w:t>.</w:t>
            </w:r>
          </w:p>
          <w:p w14:paraId="22BF5482" w14:textId="77777777" w:rsidR="000071D6" w:rsidRDefault="000071D6" w:rsidP="000071D6">
            <w:pPr>
              <w:ind w:left="360"/>
              <w:rPr>
                <w:rFonts w:ascii="Calibri" w:hAnsi="Calibri"/>
              </w:rPr>
            </w:pPr>
          </w:p>
          <w:p w14:paraId="2119C044" w14:textId="289DD560" w:rsidR="000071D6" w:rsidRPr="00B87CE4" w:rsidRDefault="000071D6" w:rsidP="000071D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B87CE4">
              <w:rPr>
                <w:rFonts w:ascii="Calibri" w:hAnsi="Calibri"/>
              </w:rPr>
              <w:t xml:space="preserve">Customer engagement – working with </w:t>
            </w:r>
            <w:r w:rsidR="006852E5">
              <w:rPr>
                <w:rFonts w:ascii="Calibri" w:hAnsi="Calibri"/>
              </w:rPr>
              <w:t xml:space="preserve">Channel </w:t>
            </w:r>
            <w:r w:rsidR="0076066A">
              <w:rPr>
                <w:rFonts w:ascii="Calibri" w:hAnsi="Calibri"/>
              </w:rPr>
              <w:t>Strategy &amp; Planning</w:t>
            </w:r>
            <w:r w:rsidRPr="00B87CE4">
              <w:rPr>
                <w:rFonts w:ascii="Calibri" w:hAnsi="Calibri"/>
              </w:rPr>
              <w:t>, support the sell-in of compelling brand plans to key customers, tailored as necessary to maximise opportunities by customer.</w:t>
            </w:r>
          </w:p>
          <w:p w14:paraId="73F1BDA7" w14:textId="77777777" w:rsidR="000071D6" w:rsidRPr="00B87CE4" w:rsidRDefault="000071D6" w:rsidP="000071D6">
            <w:pPr>
              <w:rPr>
                <w:rFonts w:ascii="Calibri" w:hAnsi="Calibri"/>
              </w:rPr>
            </w:pPr>
          </w:p>
          <w:p w14:paraId="1C059E6A" w14:textId="3F3C416D" w:rsidR="000071D6" w:rsidRPr="00B87CE4" w:rsidRDefault="000071D6" w:rsidP="000071D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B87CE4">
              <w:rPr>
                <w:rFonts w:ascii="Calibri" w:hAnsi="Calibri"/>
              </w:rPr>
              <w:t xml:space="preserve">Work closely with Insight, </w:t>
            </w:r>
            <w:r w:rsidR="00040D51">
              <w:rPr>
                <w:rFonts w:ascii="Calibri" w:hAnsi="Calibri"/>
              </w:rPr>
              <w:t xml:space="preserve">Commercial </w:t>
            </w:r>
            <w:r w:rsidRPr="00B87CE4">
              <w:rPr>
                <w:rFonts w:ascii="Calibri" w:hAnsi="Calibri"/>
              </w:rPr>
              <w:t>Finance and Sales teams to closely understand the commercial performance of your brands, highlighting and recommending remedial action as required, and identifying opportunities for further revenue and profit growth.</w:t>
            </w:r>
          </w:p>
          <w:p w14:paraId="1E9B0DF8" w14:textId="77777777" w:rsidR="000071D6" w:rsidRPr="00B87CE4" w:rsidRDefault="000071D6" w:rsidP="000071D6">
            <w:pPr>
              <w:rPr>
                <w:rFonts w:ascii="Calibri" w:hAnsi="Calibri"/>
              </w:rPr>
            </w:pPr>
          </w:p>
          <w:p w14:paraId="3D73A52E" w14:textId="77777777" w:rsidR="000071D6" w:rsidRPr="00B87CE4" w:rsidRDefault="000071D6" w:rsidP="000071D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B87CE4">
              <w:rPr>
                <w:rFonts w:ascii="Calibri" w:hAnsi="Calibri"/>
              </w:rPr>
              <w:t>Product/Packaging – working with relevant market and consumer insight, manage development and delivery of all brand materials, maximising visibility and impact across all sales channels and routes to market.</w:t>
            </w:r>
          </w:p>
          <w:p w14:paraId="1894B77F" w14:textId="77777777" w:rsidR="000071D6" w:rsidRPr="00B87CE4" w:rsidRDefault="000071D6" w:rsidP="000071D6">
            <w:pPr>
              <w:rPr>
                <w:rFonts w:ascii="Calibri" w:hAnsi="Calibri"/>
              </w:rPr>
            </w:pPr>
          </w:p>
          <w:p w14:paraId="4C8853FE" w14:textId="3DB0DA8B" w:rsidR="000071D6" w:rsidRPr="00583921" w:rsidRDefault="000071D6" w:rsidP="000071D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83921">
              <w:rPr>
                <w:rFonts w:ascii="Calibri" w:hAnsi="Calibri"/>
              </w:rPr>
              <w:t xml:space="preserve">Communications Strategy – working with the </w:t>
            </w:r>
            <w:r w:rsidR="00040D51" w:rsidRPr="00583921">
              <w:rPr>
                <w:rFonts w:ascii="Calibri" w:hAnsi="Calibri"/>
              </w:rPr>
              <w:t>Marketing Communications Director</w:t>
            </w:r>
            <w:r w:rsidR="00557093" w:rsidRPr="00583921">
              <w:rPr>
                <w:rFonts w:ascii="Calibri" w:hAnsi="Calibri"/>
              </w:rPr>
              <w:t xml:space="preserve"> </w:t>
            </w:r>
            <w:r w:rsidRPr="00583921">
              <w:rPr>
                <w:rFonts w:ascii="Calibri" w:hAnsi="Calibri"/>
              </w:rPr>
              <w:t xml:space="preserve">develop </w:t>
            </w:r>
            <w:r w:rsidR="00557093" w:rsidRPr="00583921">
              <w:rPr>
                <w:rFonts w:ascii="Calibri" w:hAnsi="Calibri"/>
              </w:rPr>
              <w:t xml:space="preserve">a compelling </w:t>
            </w:r>
            <w:r w:rsidRPr="00583921">
              <w:rPr>
                <w:rFonts w:ascii="Calibri" w:hAnsi="Calibri"/>
              </w:rPr>
              <w:t xml:space="preserve">brand communications strategy to include digital and media planning, press and </w:t>
            </w:r>
            <w:r w:rsidR="00557093" w:rsidRPr="00583921">
              <w:rPr>
                <w:rFonts w:ascii="Calibri" w:hAnsi="Calibri"/>
              </w:rPr>
              <w:t>sponsorships</w:t>
            </w:r>
            <w:r w:rsidRPr="00583921">
              <w:rPr>
                <w:rFonts w:ascii="Calibri" w:hAnsi="Calibri"/>
              </w:rPr>
              <w:t xml:space="preserve"> programme in line with brand objectives. </w:t>
            </w:r>
            <w:r w:rsidR="00583921">
              <w:rPr>
                <w:rFonts w:ascii="Calibri" w:hAnsi="Calibri"/>
              </w:rPr>
              <w:br/>
            </w:r>
          </w:p>
          <w:p w14:paraId="691BBA9F" w14:textId="77777777" w:rsidR="000071D6" w:rsidRPr="00B87CE4" w:rsidRDefault="000071D6" w:rsidP="000071D6">
            <w:pPr>
              <w:numPr>
                <w:ilvl w:val="0"/>
                <w:numId w:val="2"/>
              </w:numPr>
              <w:rPr>
                <w:rFonts w:ascii="Calibri" w:hAnsi="Calibri" w:cs="Arial Narrow"/>
              </w:rPr>
            </w:pPr>
            <w:r>
              <w:rPr>
                <w:rFonts w:ascii="Calibri" w:hAnsi="Calibri" w:cs="Arial Narrow"/>
              </w:rPr>
              <w:t>Optimise</w:t>
            </w:r>
            <w:r w:rsidRPr="00B87CE4">
              <w:rPr>
                <w:rFonts w:ascii="Calibri" w:hAnsi="Calibri" w:cs="Arial Narrow"/>
              </w:rPr>
              <w:t xml:space="preserve"> expenditure on external marketing agencies, developing and deploying internal resource</w:t>
            </w:r>
            <w:r>
              <w:rPr>
                <w:rFonts w:ascii="Calibri" w:hAnsi="Calibri" w:cs="Arial Narrow"/>
              </w:rPr>
              <w:t>/agency</w:t>
            </w:r>
            <w:r w:rsidRPr="00B87CE4">
              <w:rPr>
                <w:rFonts w:ascii="Calibri" w:hAnsi="Calibri" w:cs="Arial Narrow"/>
              </w:rPr>
              <w:t xml:space="preserve"> where possible and practical.</w:t>
            </w:r>
          </w:p>
          <w:p w14:paraId="67D34D63" w14:textId="77777777" w:rsidR="000071D6" w:rsidRPr="00B87CE4" w:rsidRDefault="000071D6" w:rsidP="000071D6">
            <w:pPr>
              <w:rPr>
                <w:rFonts w:ascii="Calibri" w:hAnsi="Calibri" w:cs="Arial Narrow"/>
              </w:rPr>
            </w:pPr>
          </w:p>
          <w:p w14:paraId="19E2E299" w14:textId="2DC10905" w:rsidR="00935C25" w:rsidRDefault="000071D6" w:rsidP="000071D6">
            <w:pPr>
              <w:pStyle w:val="ListParagraph"/>
              <w:numPr>
                <w:ilvl w:val="0"/>
                <w:numId w:val="2"/>
              </w:numPr>
            </w:pPr>
            <w:r w:rsidRPr="00B87CE4">
              <w:rPr>
                <w:rFonts w:ascii="Calibri" w:hAnsi="Calibri"/>
              </w:rPr>
              <w:t>Internal Communications – manage internal brand communications for your brands to ensure visibility/understanding of each brand.</w:t>
            </w:r>
          </w:p>
        </w:tc>
      </w:tr>
    </w:tbl>
    <w:p w14:paraId="36B55427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511527" w14:paraId="33931FD6" w14:textId="77777777" w:rsidTr="00537AA2"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A217A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>Key Stakeholders</w:t>
            </w:r>
          </w:p>
        </w:tc>
      </w:tr>
      <w:tr w:rsidR="00537AA2" w14:paraId="1CD173B3" w14:textId="77777777" w:rsidTr="00537AA2">
        <w:tc>
          <w:tcPr>
            <w:tcW w:w="45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4849096" w14:textId="247E1691" w:rsidR="003A69B5" w:rsidRPr="00835321" w:rsidRDefault="00537AA2" w:rsidP="003A69B5">
            <w:pPr>
              <w:rPr>
                <w:b/>
              </w:rPr>
            </w:pPr>
            <w:r w:rsidRPr="00CD13A2">
              <w:rPr>
                <w:b/>
              </w:rPr>
              <w:t>Internal</w:t>
            </w:r>
          </w:p>
          <w:p w14:paraId="6B4857D9" w14:textId="5F5C9B7A" w:rsidR="00BB4F2E" w:rsidRDefault="00BB4F2E" w:rsidP="003A69B5">
            <w:pPr>
              <w:numPr>
                <w:ilvl w:val="0"/>
                <w:numId w:val="11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MarComms</w:t>
            </w:r>
            <w:r w:rsidR="009076FE">
              <w:rPr>
                <w:rFonts w:ascii="Calibri" w:hAnsi="Calibri"/>
                <w:color w:val="000000"/>
              </w:rPr>
              <w:t xml:space="preserve"> &amp;</w:t>
            </w:r>
            <w:r>
              <w:rPr>
                <w:rFonts w:ascii="Calibri" w:hAnsi="Calibri"/>
                <w:color w:val="000000"/>
              </w:rPr>
              <w:t xml:space="preserve"> Insight</w:t>
            </w:r>
            <w:r w:rsidR="009076FE">
              <w:rPr>
                <w:rFonts w:ascii="Calibri" w:hAnsi="Calibri"/>
                <w:color w:val="000000"/>
              </w:rPr>
              <w:t xml:space="preserve"> teams</w:t>
            </w:r>
          </w:p>
          <w:p w14:paraId="0CAB9640" w14:textId="62222C2A" w:rsidR="003A69B5" w:rsidRPr="00B87CE4" w:rsidRDefault="009076FE" w:rsidP="003A69B5">
            <w:pPr>
              <w:numPr>
                <w:ilvl w:val="0"/>
                <w:numId w:val="11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Channel Strategy &amp; Planning</w:t>
            </w:r>
            <w:r w:rsidR="003A69B5">
              <w:rPr>
                <w:rFonts w:ascii="Calibri" w:hAnsi="Calibri"/>
                <w:color w:val="000000"/>
              </w:rPr>
              <w:t xml:space="preserve"> teams</w:t>
            </w:r>
          </w:p>
          <w:p w14:paraId="2DAFBADE" w14:textId="77777777" w:rsidR="003A69B5" w:rsidRPr="00B87CE4" w:rsidRDefault="003A69B5" w:rsidP="003A69B5">
            <w:pPr>
              <w:numPr>
                <w:ilvl w:val="0"/>
                <w:numId w:val="11"/>
              </w:numPr>
              <w:rPr>
                <w:rFonts w:ascii="Calibri" w:hAnsi="Calibri"/>
                <w:color w:val="000000"/>
              </w:rPr>
            </w:pPr>
            <w:r w:rsidRPr="00B87CE4">
              <w:rPr>
                <w:rFonts w:ascii="Calibri" w:hAnsi="Calibri"/>
                <w:color w:val="000000"/>
              </w:rPr>
              <w:t xml:space="preserve">Commercial teams </w:t>
            </w:r>
          </w:p>
          <w:p w14:paraId="49A0912B" w14:textId="77777777" w:rsidR="003A69B5" w:rsidRPr="00B87CE4" w:rsidRDefault="003A69B5" w:rsidP="003A69B5">
            <w:pPr>
              <w:numPr>
                <w:ilvl w:val="0"/>
                <w:numId w:val="11"/>
              </w:numPr>
              <w:rPr>
                <w:rFonts w:ascii="Calibri" w:hAnsi="Calibri"/>
                <w:color w:val="000000"/>
              </w:rPr>
            </w:pPr>
            <w:r w:rsidRPr="00B87CE4">
              <w:rPr>
                <w:rFonts w:ascii="Calibri" w:hAnsi="Calibri"/>
                <w:color w:val="000000"/>
              </w:rPr>
              <w:t>Procurement &amp; Legal</w:t>
            </w:r>
            <w:r w:rsidRPr="00B87CE4">
              <w:rPr>
                <w:rFonts w:ascii="Calibri" w:hAnsi="Calibri"/>
                <w:color w:val="FF0000"/>
              </w:rPr>
              <w:t xml:space="preserve"> </w:t>
            </w:r>
          </w:p>
          <w:p w14:paraId="2FEDF324" w14:textId="634457D8" w:rsidR="003A69B5" w:rsidRPr="00E073EF" w:rsidRDefault="009076FE" w:rsidP="003A69B5">
            <w:pPr>
              <w:numPr>
                <w:ilvl w:val="0"/>
                <w:numId w:val="11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 xml:space="preserve">Commercial </w:t>
            </w:r>
            <w:r w:rsidR="003A69B5" w:rsidRPr="00B87CE4">
              <w:rPr>
                <w:rFonts w:ascii="Calibri" w:hAnsi="Calibri"/>
              </w:rPr>
              <w:t xml:space="preserve">Finance </w:t>
            </w:r>
          </w:p>
          <w:p w14:paraId="569581B8" w14:textId="77777777" w:rsidR="003A69B5" w:rsidRPr="00E073EF" w:rsidRDefault="003A69B5" w:rsidP="003A69B5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E073EF">
              <w:rPr>
                <w:rFonts w:ascii="Calibri" w:hAnsi="Calibri"/>
              </w:rPr>
              <w:t>Supply</w:t>
            </w:r>
          </w:p>
          <w:p w14:paraId="409E6149" w14:textId="77777777" w:rsidR="003A69B5" w:rsidRPr="00B87CE4" w:rsidRDefault="003A69B5" w:rsidP="003A69B5">
            <w:pPr>
              <w:rPr>
                <w:rFonts w:ascii="Calibri" w:hAnsi="Calibri"/>
                <w:color w:val="FF0000"/>
              </w:rPr>
            </w:pPr>
          </w:p>
          <w:p w14:paraId="6E8A3040" w14:textId="536036E9" w:rsidR="00EA1CA4" w:rsidRPr="00EA1CA4" w:rsidRDefault="00EA1CA4" w:rsidP="00B8620D">
            <w:pPr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7582D5F" w14:textId="362CA8CA" w:rsidR="00EA1CA4" w:rsidRPr="00CD13A2" w:rsidRDefault="00EA1CA4" w:rsidP="00AB555E"/>
        </w:tc>
      </w:tr>
      <w:tr w:rsidR="00511527" w14:paraId="43BAE41E" w14:textId="77777777" w:rsidTr="00537AA2">
        <w:tc>
          <w:tcPr>
            <w:tcW w:w="902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E3A96C7" w14:textId="1588E711" w:rsidR="00B8620D" w:rsidRPr="00B8620D" w:rsidRDefault="00511527" w:rsidP="00B8620D">
            <w:pPr>
              <w:rPr>
                <w:b/>
              </w:rPr>
            </w:pPr>
            <w:r w:rsidRPr="00CD13A2">
              <w:rPr>
                <w:b/>
              </w:rPr>
              <w:t xml:space="preserve">External </w:t>
            </w:r>
          </w:p>
          <w:p w14:paraId="38B71CCC" w14:textId="77777777" w:rsidR="00B8620D" w:rsidRDefault="00B8620D" w:rsidP="00B8620D">
            <w:pPr>
              <w:numPr>
                <w:ilvl w:val="0"/>
                <w:numId w:val="11"/>
              </w:numPr>
              <w:rPr>
                <w:rFonts w:ascii="Calibri" w:hAnsi="Calibri"/>
                <w:color w:val="000000"/>
              </w:rPr>
            </w:pPr>
            <w:r w:rsidRPr="00B87CE4">
              <w:rPr>
                <w:rFonts w:ascii="Calibri" w:hAnsi="Calibri"/>
                <w:color w:val="000000"/>
              </w:rPr>
              <w:t>Partner Agencies &amp; consultants</w:t>
            </w:r>
          </w:p>
          <w:p w14:paraId="63D8830B" w14:textId="77777777" w:rsidR="00B8620D" w:rsidRDefault="00B8620D" w:rsidP="00B8620D">
            <w:pPr>
              <w:numPr>
                <w:ilvl w:val="0"/>
                <w:numId w:val="11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Sponshorship partners</w:t>
            </w:r>
          </w:p>
          <w:p w14:paraId="04281B09" w14:textId="77777777" w:rsidR="00B8620D" w:rsidRPr="00B87CE4" w:rsidRDefault="00B8620D" w:rsidP="00B8620D">
            <w:pPr>
              <w:numPr>
                <w:ilvl w:val="0"/>
                <w:numId w:val="11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Marketing industry bodies</w:t>
            </w:r>
          </w:p>
          <w:p w14:paraId="67946A32" w14:textId="11A1DA2D" w:rsidR="00540735" w:rsidRPr="00CD13A2" w:rsidRDefault="00540735" w:rsidP="00E66070"/>
        </w:tc>
      </w:tr>
    </w:tbl>
    <w:p w14:paraId="73CE3893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A2537" w14:paraId="1B3590FF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495D4BE6" w14:textId="6A398715" w:rsidR="00CD13A2" w:rsidRPr="004A2537" w:rsidRDefault="00CD13A2" w:rsidP="00CD13A2">
            <w:pPr>
              <w:rPr>
                <w:b/>
              </w:rPr>
            </w:pPr>
            <w:r w:rsidRPr="004A2537">
              <w:rPr>
                <w:b/>
                <w:sz w:val="24"/>
              </w:rPr>
              <w:t>Skills</w:t>
            </w:r>
            <w:r w:rsidR="00A4217A">
              <w:rPr>
                <w:b/>
                <w:sz w:val="24"/>
              </w:rPr>
              <w:t xml:space="preserve"> + Behaviours</w:t>
            </w:r>
          </w:p>
        </w:tc>
      </w:tr>
      <w:tr w:rsidR="004A2537" w14:paraId="351D8473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625B4D37" w14:textId="77777777" w:rsidR="00D54718" w:rsidRPr="00B87CE4" w:rsidRDefault="00D54718" w:rsidP="00D54718">
            <w:pPr>
              <w:pStyle w:val="Header"/>
              <w:tabs>
                <w:tab w:val="num" w:pos="720"/>
              </w:tabs>
              <w:jc w:val="both"/>
              <w:rPr>
                <w:rFonts w:ascii="Calibri" w:hAnsi="Calibri" w:cs="Arial"/>
                <w:b/>
                <w:color w:val="000000"/>
                <w:lang w:val="en-US"/>
              </w:rPr>
            </w:pPr>
          </w:p>
          <w:p w14:paraId="288B912B" w14:textId="529E2A0B" w:rsidR="00D54718" w:rsidRPr="005819A0" w:rsidRDefault="00D54718" w:rsidP="00D54718">
            <w:pPr>
              <w:pStyle w:val="Header"/>
              <w:tabs>
                <w:tab w:val="num" w:pos="720"/>
              </w:tabs>
              <w:jc w:val="both"/>
              <w:rPr>
                <w:rFonts w:ascii="Calibri" w:hAnsi="Calibri" w:cs="Arial"/>
                <w:b/>
                <w:color w:val="000000"/>
                <w:lang w:val="en-US"/>
              </w:rPr>
            </w:pPr>
            <w:r w:rsidRPr="00B87CE4">
              <w:rPr>
                <w:rFonts w:ascii="Calibri" w:hAnsi="Calibri" w:cs="Arial"/>
                <w:b/>
                <w:color w:val="000000"/>
                <w:lang w:val="en-US"/>
              </w:rPr>
              <w:t>Skills and Competencies</w:t>
            </w:r>
          </w:p>
          <w:p w14:paraId="0D4CEC53" w14:textId="2BAAD4C7" w:rsidR="00D54718" w:rsidRPr="00B87CE4" w:rsidRDefault="00D54718" w:rsidP="00D54718">
            <w:pPr>
              <w:pStyle w:val="Header"/>
              <w:widowControl w:val="0"/>
              <w:numPr>
                <w:ilvl w:val="0"/>
                <w:numId w:val="13"/>
              </w:numPr>
              <w:tabs>
                <w:tab w:val="clear" w:pos="0"/>
                <w:tab w:val="clear" w:pos="4513"/>
                <w:tab w:val="clear" w:pos="9026"/>
                <w:tab w:val="num" w:pos="-720"/>
                <w:tab w:val="num" w:pos="720"/>
              </w:tabs>
              <w:ind w:left="720"/>
              <w:jc w:val="both"/>
              <w:rPr>
                <w:rFonts w:ascii="Calibri" w:hAnsi="Calibri" w:cs="Arial"/>
                <w:color w:val="000000"/>
                <w:lang w:val="en-US"/>
              </w:rPr>
            </w:pPr>
            <w:r w:rsidRPr="00B87CE4">
              <w:rPr>
                <w:rFonts w:ascii="Calibri" w:hAnsi="Calibri" w:cs="Arial"/>
                <w:color w:val="000000"/>
                <w:lang w:val="en-US"/>
              </w:rPr>
              <w:t xml:space="preserve">Passionate about </w:t>
            </w:r>
            <w:r>
              <w:rPr>
                <w:rFonts w:ascii="Calibri" w:hAnsi="Calibri" w:cs="Arial"/>
                <w:color w:val="000000"/>
                <w:lang w:val="en-US"/>
              </w:rPr>
              <w:t xml:space="preserve">consumers, preferably an understanding of </w:t>
            </w:r>
            <w:r w:rsidRPr="00B87CE4">
              <w:rPr>
                <w:rFonts w:ascii="Calibri" w:hAnsi="Calibri" w:cs="Arial"/>
                <w:color w:val="000000"/>
                <w:lang w:val="en-US"/>
              </w:rPr>
              <w:t xml:space="preserve">the </w:t>
            </w:r>
            <w:r w:rsidR="005819A0">
              <w:rPr>
                <w:rFonts w:ascii="Calibri" w:hAnsi="Calibri" w:cs="Arial"/>
                <w:color w:val="000000"/>
                <w:lang w:val="en-US"/>
              </w:rPr>
              <w:t>drinks</w:t>
            </w:r>
            <w:r w:rsidR="00A725A2">
              <w:rPr>
                <w:rFonts w:ascii="Calibri" w:hAnsi="Calibri" w:cs="Arial"/>
                <w:color w:val="000000"/>
                <w:lang w:val="en-US"/>
              </w:rPr>
              <w:t xml:space="preserve"> market</w:t>
            </w:r>
          </w:p>
          <w:p w14:paraId="002DBD3D" w14:textId="089347C7" w:rsidR="00D54718" w:rsidRPr="00B87CE4" w:rsidRDefault="00D54718" w:rsidP="00D54718">
            <w:pPr>
              <w:pStyle w:val="Header"/>
              <w:numPr>
                <w:ilvl w:val="0"/>
                <w:numId w:val="13"/>
              </w:numPr>
              <w:tabs>
                <w:tab w:val="clear" w:pos="0"/>
                <w:tab w:val="clear" w:pos="4513"/>
                <w:tab w:val="clear" w:pos="9026"/>
                <w:tab w:val="num" w:pos="-720"/>
                <w:tab w:val="num" w:pos="720"/>
              </w:tabs>
              <w:ind w:left="720"/>
              <w:jc w:val="both"/>
              <w:rPr>
                <w:rFonts w:ascii="Calibri" w:hAnsi="Calibri" w:cs="Arial"/>
                <w:color w:val="000000"/>
                <w:lang w:val="en-US"/>
              </w:rPr>
            </w:pPr>
            <w:r w:rsidRPr="00B87CE4">
              <w:rPr>
                <w:rFonts w:ascii="Calibri" w:hAnsi="Calibri" w:cs="Arial"/>
                <w:color w:val="000000"/>
                <w:lang w:val="en-US"/>
              </w:rPr>
              <w:lastRenderedPageBreak/>
              <w:t>Highly commercial marketer, comfortable in managing brands to P&amp;L level</w:t>
            </w:r>
          </w:p>
          <w:p w14:paraId="75C1850E" w14:textId="77777777" w:rsidR="00D54718" w:rsidRPr="00B87CE4" w:rsidRDefault="00D54718" w:rsidP="00D54718">
            <w:pPr>
              <w:pStyle w:val="Header"/>
              <w:numPr>
                <w:ilvl w:val="0"/>
                <w:numId w:val="13"/>
              </w:numPr>
              <w:tabs>
                <w:tab w:val="clear" w:pos="0"/>
                <w:tab w:val="clear" w:pos="4513"/>
                <w:tab w:val="clear" w:pos="9026"/>
                <w:tab w:val="num" w:pos="-720"/>
                <w:tab w:val="num" w:pos="720"/>
              </w:tabs>
              <w:ind w:left="720"/>
              <w:jc w:val="both"/>
              <w:rPr>
                <w:rFonts w:ascii="Calibri" w:hAnsi="Calibri" w:cs="Arial"/>
                <w:color w:val="000000"/>
                <w:lang w:val="en-US"/>
              </w:rPr>
            </w:pPr>
            <w:r w:rsidRPr="00B87CE4">
              <w:rPr>
                <w:rFonts w:ascii="Calibri" w:hAnsi="Calibri" w:cs="Arial"/>
                <w:color w:val="000000"/>
                <w:lang w:val="en-US"/>
              </w:rPr>
              <w:t xml:space="preserve">Good creative </w:t>
            </w:r>
            <w:r w:rsidRPr="00B87CE4">
              <w:rPr>
                <w:rFonts w:ascii="Calibri" w:hAnsi="Calibri" w:cs="Arial"/>
                <w:color w:val="000000"/>
              </w:rPr>
              <w:t>judgement</w:t>
            </w:r>
          </w:p>
          <w:p w14:paraId="1C1A5743" w14:textId="77777777" w:rsidR="00D54718" w:rsidRPr="00B87CE4" w:rsidRDefault="00D54718" w:rsidP="00D54718">
            <w:pPr>
              <w:pStyle w:val="Header"/>
              <w:numPr>
                <w:ilvl w:val="0"/>
                <w:numId w:val="13"/>
              </w:numPr>
              <w:tabs>
                <w:tab w:val="clear" w:pos="0"/>
                <w:tab w:val="clear" w:pos="4513"/>
                <w:tab w:val="clear" w:pos="9026"/>
                <w:tab w:val="num" w:pos="-720"/>
                <w:tab w:val="num" w:pos="720"/>
              </w:tabs>
              <w:ind w:left="720"/>
              <w:jc w:val="both"/>
              <w:rPr>
                <w:rFonts w:ascii="Calibri" w:hAnsi="Calibri" w:cs="Arial"/>
                <w:color w:val="000000"/>
                <w:lang w:val="en-US"/>
              </w:rPr>
            </w:pPr>
            <w:r w:rsidRPr="00B87CE4">
              <w:rPr>
                <w:rFonts w:ascii="Calibri" w:hAnsi="Calibri" w:cs="Arial"/>
                <w:color w:val="000000"/>
                <w:lang w:val="en-US"/>
              </w:rPr>
              <w:t>Ability to think conceptually, yet retaining strong attention to detail</w:t>
            </w:r>
          </w:p>
          <w:p w14:paraId="399259DE" w14:textId="77777777" w:rsidR="00D54718" w:rsidRPr="00B87CE4" w:rsidRDefault="00D54718" w:rsidP="00D54718">
            <w:pPr>
              <w:pStyle w:val="Header"/>
              <w:widowControl w:val="0"/>
              <w:numPr>
                <w:ilvl w:val="0"/>
                <w:numId w:val="13"/>
              </w:numPr>
              <w:tabs>
                <w:tab w:val="clear" w:pos="0"/>
                <w:tab w:val="clear" w:pos="4513"/>
                <w:tab w:val="clear" w:pos="9026"/>
                <w:tab w:val="num" w:pos="-720"/>
                <w:tab w:val="num" w:pos="720"/>
              </w:tabs>
              <w:ind w:left="720"/>
              <w:jc w:val="both"/>
              <w:rPr>
                <w:rFonts w:ascii="Calibri" w:hAnsi="Calibri" w:cs="Arial"/>
                <w:color w:val="000000"/>
                <w:lang w:val="en-US"/>
              </w:rPr>
            </w:pPr>
            <w:r w:rsidRPr="00B87CE4">
              <w:rPr>
                <w:rFonts w:ascii="Calibri" w:hAnsi="Calibri" w:cs="Arial"/>
                <w:color w:val="000000"/>
                <w:lang w:val="en-US"/>
              </w:rPr>
              <w:t xml:space="preserve">Proven ability to deliver outstanding results </w:t>
            </w:r>
          </w:p>
          <w:p w14:paraId="3E8E59CA" w14:textId="77777777" w:rsidR="00D54718" w:rsidRPr="00B87CE4" w:rsidRDefault="00D54718" w:rsidP="00D54718">
            <w:pPr>
              <w:pStyle w:val="Header"/>
              <w:widowControl w:val="0"/>
              <w:numPr>
                <w:ilvl w:val="0"/>
                <w:numId w:val="13"/>
              </w:numPr>
              <w:tabs>
                <w:tab w:val="clear" w:pos="0"/>
                <w:tab w:val="clear" w:pos="4513"/>
                <w:tab w:val="clear" w:pos="9026"/>
                <w:tab w:val="num" w:pos="-720"/>
                <w:tab w:val="num" w:pos="720"/>
              </w:tabs>
              <w:ind w:left="720"/>
              <w:jc w:val="both"/>
              <w:rPr>
                <w:rFonts w:ascii="Calibri" w:hAnsi="Calibri" w:cs="Arial"/>
                <w:color w:val="000000"/>
                <w:lang w:val="en-US"/>
              </w:rPr>
            </w:pPr>
            <w:r w:rsidRPr="00B87CE4">
              <w:rPr>
                <w:rFonts w:ascii="Calibri" w:hAnsi="Calibri" w:cs="Arial"/>
                <w:color w:val="000000"/>
                <w:lang w:val="en-US"/>
              </w:rPr>
              <w:t>Excellent project management skills</w:t>
            </w:r>
          </w:p>
          <w:p w14:paraId="76176070" w14:textId="77777777" w:rsidR="00D54718" w:rsidRPr="00B87CE4" w:rsidRDefault="00D54718" w:rsidP="00D54718">
            <w:pPr>
              <w:pStyle w:val="Header"/>
              <w:widowControl w:val="0"/>
              <w:numPr>
                <w:ilvl w:val="0"/>
                <w:numId w:val="13"/>
              </w:numPr>
              <w:tabs>
                <w:tab w:val="clear" w:pos="0"/>
                <w:tab w:val="clear" w:pos="4513"/>
                <w:tab w:val="clear" w:pos="9026"/>
                <w:tab w:val="num" w:pos="-720"/>
                <w:tab w:val="num" w:pos="720"/>
              </w:tabs>
              <w:ind w:left="720"/>
              <w:jc w:val="both"/>
              <w:rPr>
                <w:rFonts w:ascii="Calibri" w:hAnsi="Calibri" w:cs="Arial"/>
                <w:color w:val="000000"/>
                <w:lang w:val="en-US"/>
              </w:rPr>
            </w:pPr>
            <w:r w:rsidRPr="00B87CE4">
              <w:rPr>
                <w:rFonts w:ascii="Calibri" w:hAnsi="Calibri" w:cs="Arial"/>
                <w:color w:val="000000"/>
                <w:lang w:val="en-US"/>
              </w:rPr>
              <w:t xml:space="preserve">Strong ability to build and leverage relationships with internal teams, senior management, agencies and consultants </w:t>
            </w:r>
          </w:p>
          <w:p w14:paraId="79DBA285" w14:textId="77777777" w:rsidR="00D54718" w:rsidRPr="00B87CE4" w:rsidRDefault="00D54718" w:rsidP="00D54718">
            <w:pPr>
              <w:pStyle w:val="Header"/>
              <w:widowControl w:val="0"/>
              <w:numPr>
                <w:ilvl w:val="0"/>
                <w:numId w:val="13"/>
              </w:numPr>
              <w:tabs>
                <w:tab w:val="clear" w:pos="0"/>
                <w:tab w:val="clear" w:pos="4513"/>
                <w:tab w:val="clear" w:pos="9026"/>
                <w:tab w:val="num" w:pos="-720"/>
                <w:tab w:val="num" w:pos="720"/>
              </w:tabs>
              <w:ind w:left="720"/>
              <w:jc w:val="both"/>
              <w:rPr>
                <w:rFonts w:ascii="Calibri" w:hAnsi="Calibri" w:cs="Arial"/>
                <w:color w:val="000000"/>
                <w:lang w:val="en-US"/>
              </w:rPr>
            </w:pPr>
            <w:r w:rsidRPr="00B87CE4">
              <w:rPr>
                <w:rFonts w:ascii="Calibri" w:hAnsi="Calibri" w:cs="Arial"/>
                <w:color w:val="000000"/>
                <w:lang w:val="en-US"/>
              </w:rPr>
              <w:t>Strong communication skills.</w:t>
            </w:r>
          </w:p>
          <w:p w14:paraId="26D42F0B" w14:textId="2C8C9DAA" w:rsidR="00941D6A" w:rsidRDefault="00941D6A" w:rsidP="00E01C94">
            <w:pPr>
              <w:pStyle w:val="ListParagraph"/>
            </w:pPr>
          </w:p>
        </w:tc>
      </w:tr>
    </w:tbl>
    <w:p w14:paraId="486F063F" w14:textId="77777777" w:rsidR="00CD13A2" w:rsidRDefault="00CD13A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1B61" w14:paraId="0F9E22DA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664F69E3" w14:textId="77777777" w:rsidR="00641B61" w:rsidRPr="00641B61" w:rsidRDefault="00641B61">
            <w:pPr>
              <w:rPr>
                <w:b/>
              </w:rPr>
            </w:pPr>
            <w:r w:rsidRPr="004A2537">
              <w:rPr>
                <w:b/>
                <w:sz w:val="24"/>
              </w:rPr>
              <w:t>Experience and Qualifications</w:t>
            </w:r>
          </w:p>
        </w:tc>
      </w:tr>
      <w:tr w:rsidR="00641B61" w14:paraId="64A2217C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D65A874" w14:textId="77777777" w:rsidR="00E01C94" w:rsidRPr="00D54718" w:rsidRDefault="00F6796C" w:rsidP="00E01C94">
            <w:pPr>
              <w:pStyle w:val="Header"/>
              <w:rPr>
                <w:rFonts w:ascii="Calibri" w:hAnsi="Calibri"/>
                <w:b/>
                <w:color w:val="000000"/>
                <w:lang w:val="en-US"/>
              </w:rPr>
            </w:pPr>
            <w:r>
              <w:t xml:space="preserve"> </w:t>
            </w:r>
            <w:r w:rsidR="00E01C94" w:rsidRPr="00B87CE4">
              <w:rPr>
                <w:rFonts w:ascii="Calibri" w:hAnsi="Calibri"/>
                <w:b/>
                <w:color w:val="000000"/>
                <w:lang w:val="en-US"/>
              </w:rPr>
              <w:t>Education</w:t>
            </w:r>
          </w:p>
          <w:p w14:paraId="5FFC3D9C" w14:textId="77777777" w:rsidR="00E01C94" w:rsidRPr="00B87CE4" w:rsidRDefault="00E01C94" w:rsidP="00E01C94">
            <w:pPr>
              <w:widowControl w:val="0"/>
              <w:numPr>
                <w:ilvl w:val="0"/>
                <w:numId w:val="12"/>
              </w:numPr>
              <w:rPr>
                <w:rFonts w:ascii="Calibri" w:hAnsi="Calibri"/>
                <w:color w:val="000000"/>
              </w:rPr>
            </w:pPr>
            <w:r w:rsidRPr="00B87CE4">
              <w:rPr>
                <w:rFonts w:ascii="Calibri" w:hAnsi="Calibri"/>
                <w:color w:val="000000"/>
              </w:rPr>
              <w:t>Degree level qualification in relevant subject</w:t>
            </w:r>
          </w:p>
          <w:p w14:paraId="6AD470D9" w14:textId="77777777" w:rsidR="00E01C94" w:rsidRPr="00B87CE4" w:rsidRDefault="00E01C94" w:rsidP="00E01C94">
            <w:pPr>
              <w:pStyle w:val="Header"/>
              <w:ind w:firstLine="720"/>
              <w:rPr>
                <w:rFonts w:ascii="Calibri" w:hAnsi="Calibri"/>
                <w:b/>
                <w:color w:val="000000"/>
                <w:lang w:val="en-US"/>
              </w:rPr>
            </w:pPr>
          </w:p>
          <w:p w14:paraId="7EC10644" w14:textId="2CD91698" w:rsidR="00E01C94" w:rsidRPr="00B87CE4" w:rsidRDefault="00E01C94" w:rsidP="00E01C94">
            <w:pPr>
              <w:pStyle w:val="Header"/>
              <w:rPr>
                <w:rFonts w:ascii="Calibri" w:hAnsi="Calibri"/>
                <w:b/>
                <w:color w:val="000000"/>
                <w:lang w:val="en-US"/>
              </w:rPr>
            </w:pPr>
            <w:r w:rsidRPr="00B87CE4">
              <w:rPr>
                <w:rFonts w:ascii="Calibri" w:hAnsi="Calibri"/>
                <w:b/>
                <w:color w:val="000000"/>
                <w:lang w:val="en-US"/>
              </w:rPr>
              <w:t>Experience</w:t>
            </w:r>
            <w:r w:rsidRPr="00B87CE4">
              <w:rPr>
                <w:rFonts w:ascii="Calibri" w:hAnsi="Calibri"/>
                <w:b/>
                <w:color w:val="000000"/>
                <w:lang w:val="en-US"/>
              </w:rPr>
              <w:tab/>
            </w:r>
          </w:p>
          <w:p w14:paraId="4E1A4953" w14:textId="3A011945" w:rsidR="00E01C94" w:rsidRPr="00B87CE4" w:rsidRDefault="00E01C94" w:rsidP="00E01C94">
            <w:pPr>
              <w:pStyle w:val="Header"/>
              <w:widowControl w:val="0"/>
              <w:numPr>
                <w:ilvl w:val="0"/>
                <w:numId w:val="13"/>
              </w:numPr>
              <w:tabs>
                <w:tab w:val="clear" w:pos="0"/>
                <w:tab w:val="clear" w:pos="4513"/>
                <w:tab w:val="clear" w:pos="9026"/>
                <w:tab w:val="num" w:pos="-720"/>
                <w:tab w:val="num" w:pos="720"/>
              </w:tabs>
              <w:ind w:left="720"/>
              <w:jc w:val="both"/>
              <w:rPr>
                <w:rFonts w:ascii="Calibri" w:hAnsi="Calibri" w:cs="Arial"/>
                <w:color w:val="000000"/>
                <w:lang w:val="en-US"/>
              </w:rPr>
            </w:pPr>
            <w:r w:rsidRPr="00B87CE4">
              <w:rPr>
                <w:rFonts w:ascii="Calibri" w:hAnsi="Calibri" w:cs="Arial"/>
                <w:color w:val="000000"/>
                <w:lang w:val="en-US"/>
              </w:rPr>
              <w:t xml:space="preserve">Significant experience of developing integrated brand communication </w:t>
            </w:r>
            <w:r w:rsidRPr="00B87CE4">
              <w:rPr>
                <w:rFonts w:ascii="Calibri" w:hAnsi="Calibri" w:cs="Arial"/>
                <w:color w:val="000000"/>
                <w:lang w:val="en-US"/>
              </w:rPr>
              <w:t>program</w:t>
            </w:r>
            <w:r w:rsidR="0024498B">
              <w:rPr>
                <w:rFonts w:ascii="Calibri" w:hAnsi="Calibri" w:cs="Arial"/>
                <w:color w:val="000000"/>
                <w:lang w:val="en-US"/>
              </w:rPr>
              <w:t>me</w:t>
            </w:r>
            <w:r w:rsidRPr="00B87CE4">
              <w:rPr>
                <w:rFonts w:ascii="Calibri" w:hAnsi="Calibri" w:cs="Arial"/>
                <w:color w:val="000000"/>
                <w:lang w:val="en-US"/>
              </w:rPr>
              <w:t>s</w:t>
            </w:r>
            <w:r w:rsidRPr="00B87CE4">
              <w:rPr>
                <w:rFonts w:ascii="Calibri" w:hAnsi="Calibri" w:cs="Arial"/>
                <w:color w:val="000000"/>
                <w:lang w:val="en-US"/>
              </w:rPr>
              <w:t>, including PR, digital, design, advertising and media.</w:t>
            </w:r>
          </w:p>
          <w:p w14:paraId="617BE146" w14:textId="66C5732A" w:rsidR="00E01C94" w:rsidRPr="00B87CE4" w:rsidRDefault="00E01C94" w:rsidP="00E01C94">
            <w:pPr>
              <w:pStyle w:val="Header"/>
              <w:widowControl w:val="0"/>
              <w:numPr>
                <w:ilvl w:val="0"/>
                <w:numId w:val="13"/>
              </w:numPr>
              <w:tabs>
                <w:tab w:val="clear" w:pos="0"/>
                <w:tab w:val="clear" w:pos="4513"/>
                <w:tab w:val="clear" w:pos="9026"/>
                <w:tab w:val="num" w:pos="-720"/>
                <w:tab w:val="num" w:pos="720"/>
              </w:tabs>
              <w:ind w:left="720"/>
              <w:jc w:val="both"/>
              <w:rPr>
                <w:rFonts w:ascii="Calibri" w:hAnsi="Calibri" w:cs="Arial"/>
                <w:color w:val="000000"/>
                <w:lang w:val="en-US"/>
              </w:rPr>
            </w:pPr>
            <w:r w:rsidRPr="00B87CE4">
              <w:rPr>
                <w:rFonts w:ascii="Calibri" w:hAnsi="Calibri" w:cs="Arial"/>
                <w:color w:val="000000"/>
                <w:lang w:val="en-US"/>
              </w:rPr>
              <w:t xml:space="preserve">Developing successful major brand </w:t>
            </w:r>
            <w:r>
              <w:rPr>
                <w:rFonts w:ascii="Calibri" w:hAnsi="Calibri" w:cs="Arial"/>
                <w:color w:val="000000"/>
                <w:lang w:val="en-US"/>
              </w:rPr>
              <w:t>communication</w:t>
            </w:r>
            <w:r w:rsidRPr="00B87CE4">
              <w:rPr>
                <w:rFonts w:ascii="Calibri" w:hAnsi="Calibri" w:cs="Arial"/>
                <w:color w:val="000000"/>
                <w:lang w:val="en-US"/>
              </w:rPr>
              <w:t xml:space="preserve"> </w:t>
            </w:r>
            <w:r w:rsidR="0024498B" w:rsidRPr="00B87CE4">
              <w:rPr>
                <w:rFonts w:ascii="Calibri" w:hAnsi="Calibri" w:cs="Arial"/>
                <w:color w:val="000000"/>
                <w:lang w:val="en-US"/>
              </w:rPr>
              <w:t>campaigns and</w:t>
            </w:r>
            <w:r w:rsidRPr="00B87CE4">
              <w:rPr>
                <w:rFonts w:ascii="Calibri" w:hAnsi="Calibri" w:cs="Arial"/>
                <w:color w:val="000000"/>
                <w:lang w:val="en-US"/>
              </w:rPr>
              <w:t xml:space="preserve"> providing evaluation of their effectiveness versus brand objectives.</w:t>
            </w:r>
          </w:p>
          <w:p w14:paraId="687E1863" w14:textId="77777777" w:rsidR="00E01C94" w:rsidRPr="00B87CE4" w:rsidRDefault="00E01C94" w:rsidP="00E01C94">
            <w:pPr>
              <w:pStyle w:val="Header"/>
              <w:widowControl w:val="0"/>
              <w:numPr>
                <w:ilvl w:val="0"/>
                <w:numId w:val="13"/>
              </w:numPr>
              <w:tabs>
                <w:tab w:val="clear" w:pos="0"/>
                <w:tab w:val="clear" w:pos="4513"/>
                <w:tab w:val="clear" w:pos="9026"/>
                <w:tab w:val="num" w:pos="-720"/>
                <w:tab w:val="num" w:pos="720"/>
              </w:tabs>
              <w:ind w:left="720"/>
              <w:jc w:val="both"/>
              <w:rPr>
                <w:rFonts w:ascii="Calibri" w:hAnsi="Calibri" w:cs="Arial"/>
                <w:color w:val="000000"/>
                <w:lang w:val="en-US"/>
              </w:rPr>
            </w:pPr>
            <w:r w:rsidRPr="00B87CE4">
              <w:rPr>
                <w:rFonts w:ascii="Calibri" w:hAnsi="Calibri" w:cs="Arial"/>
                <w:color w:val="000000"/>
                <w:lang w:val="en-US"/>
              </w:rPr>
              <w:t>Developing effective media plans and providing an evaluation of their effectiveness.</w:t>
            </w:r>
          </w:p>
          <w:p w14:paraId="487A85A0" w14:textId="77777777" w:rsidR="00E01C94" w:rsidRPr="00B87CE4" w:rsidRDefault="00E01C94" w:rsidP="00E01C94">
            <w:pPr>
              <w:pStyle w:val="Header"/>
              <w:numPr>
                <w:ilvl w:val="0"/>
                <w:numId w:val="13"/>
              </w:numPr>
              <w:tabs>
                <w:tab w:val="clear" w:pos="0"/>
                <w:tab w:val="clear" w:pos="4513"/>
                <w:tab w:val="clear" w:pos="9026"/>
                <w:tab w:val="num" w:pos="-720"/>
                <w:tab w:val="num" w:pos="720"/>
              </w:tabs>
              <w:ind w:left="720"/>
              <w:jc w:val="both"/>
              <w:rPr>
                <w:rFonts w:ascii="Calibri" w:hAnsi="Calibri" w:cs="Arial"/>
                <w:color w:val="000000"/>
                <w:lang w:val="en-US"/>
              </w:rPr>
            </w:pPr>
            <w:r w:rsidRPr="00B87CE4">
              <w:rPr>
                <w:rFonts w:ascii="Calibri" w:hAnsi="Calibri" w:cs="Arial"/>
                <w:color w:val="000000"/>
                <w:lang w:val="en-US"/>
              </w:rPr>
              <w:t>Experience of applying strategic marketing principles and consumer insights, e.g. brand positioning.</w:t>
            </w:r>
            <w:r w:rsidRPr="00B87CE4">
              <w:rPr>
                <w:rFonts w:ascii="Calibri" w:hAnsi="Calibri" w:cs="Arial"/>
                <w:color w:val="000000"/>
              </w:rPr>
              <w:t xml:space="preserve"> </w:t>
            </w:r>
          </w:p>
          <w:p w14:paraId="1853DF17" w14:textId="1F65280A" w:rsidR="004D465C" w:rsidRDefault="004D465C" w:rsidP="00E01C94">
            <w:pPr>
              <w:pStyle w:val="ListParagraph"/>
            </w:pPr>
          </w:p>
        </w:tc>
      </w:tr>
    </w:tbl>
    <w:p w14:paraId="3AEB91BA" w14:textId="77777777" w:rsidR="00641B61" w:rsidRDefault="00641B61"/>
    <w:p w14:paraId="7A4253D3" w14:textId="77777777" w:rsidR="00CD13A2" w:rsidRDefault="00CD13A2" w:rsidP="00997F77"/>
    <w:sectPr w:rsidR="00CD13A2" w:rsidSect="00ED037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A967F" w14:textId="77777777" w:rsidR="00C4417C" w:rsidRDefault="00C4417C" w:rsidP="00511527">
      <w:pPr>
        <w:spacing w:after="0" w:line="240" w:lineRule="auto"/>
      </w:pPr>
      <w:r>
        <w:separator/>
      </w:r>
    </w:p>
  </w:endnote>
  <w:endnote w:type="continuationSeparator" w:id="0">
    <w:p w14:paraId="490E7A83" w14:textId="77777777" w:rsidR="00C4417C" w:rsidRDefault="00C4417C" w:rsidP="0051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7877F" w14:textId="77777777" w:rsidR="00C4417C" w:rsidRDefault="00C4417C" w:rsidP="00511527">
      <w:pPr>
        <w:spacing w:after="0" w:line="240" w:lineRule="auto"/>
      </w:pPr>
      <w:r>
        <w:separator/>
      </w:r>
    </w:p>
  </w:footnote>
  <w:footnote w:type="continuationSeparator" w:id="0">
    <w:p w14:paraId="22EB258C" w14:textId="77777777" w:rsidR="00C4417C" w:rsidRDefault="00C4417C" w:rsidP="0051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88200" w14:textId="77777777" w:rsidR="00511527" w:rsidRDefault="001A00D2" w:rsidP="001A00D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BB72886" wp14:editId="0C9A57A7">
          <wp:simplePos x="0" y="0"/>
          <wp:positionH relativeFrom="margin">
            <wp:posOffset>5349181</wp:posOffset>
          </wp:positionH>
          <wp:positionV relativeFrom="margin">
            <wp:posOffset>-659219</wp:posOffset>
          </wp:positionV>
          <wp:extent cx="1000125" cy="116459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7F0"/>
    <w:multiLevelType w:val="singleLevel"/>
    <w:tmpl w:val="F04C5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A661464"/>
    <w:multiLevelType w:val="hybridMultilevel"/>
    <w:tmpl w:val="5324DC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F10B5"/>
    <w:multiLevelType w:val="hybridMultilevel"/>
    <w:tmpl w:val="362A3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5D0F"/>
    <w:multiLevelType w:val="hybridMultilevel"/>
    <w:tmpl w:val="C152F0EA"/>
    <w:lvl w:ilvl="0" w:tplc="7F52097E">
      <w:start w:val="1"/>
      <w:numFmt w:val="bullet"/>
      <w:lvlText w:val="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B55"/>
    <w:multiLevelType w:val="hybridMultilevel"/>
    <w:tmpl w:val="192CF7C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08951E4"/>
    <w:multiLevelType w:val="hybridMultilevel"/>
    <w:tmpl w:val="CC8C9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E91B57"/>
    <w:multiLevelType w:val="hybridMultilevel"/>
    <w:tmpl w:val="41C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F26B5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5ECC033D"/>
    <w:multiLevelType w:val="hybridMultilevel"/>
    <w:tmpl w:val="2A7AD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75CA6"/>
    <w:multiLevelType w:val="hybridMultilevel"/>
    <w:tmpl w:val="F336D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3579A1"/>
    <w:multiLevelType w:val="hybridMultilevel"/>
    <w:tmpl w:val="56B8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832479">
    <w:abstractNumId w:val="11"/>
  </w:num>
  <w:num w:numId="2" w16cid:durableId="2099137870">
    <w:abstractNumId w:val="5"/>
  </w:num>
  <w:num w:numId="3" w16cid:durableId="560287488">
    <w:abstractNumId w:val="2"/>
  </w:num>
  <w:num w:numId="4" w16cid:durableId="372734152">
    <w:abstractNumId w:val="9"/>
  </w:num>
  <w:num w:numId="5" w16cid:durableId="1857108120">
    <w:abstractNumId w:val="12"/>
  </w:num>
  <w:num w:numId="6" w16cid:durableId="58748255">
    <w:abstractNumId w:val="6"/>
  </w:num>
  <w:num w:numId="7" w16cid:durableId="171654418">
    <w:abstractNumId w:val="8"/>
  </w:num>
  <w:num w:numId="8" w16cid:durableId="1483230036">
    <w:abstractNumId w:val="10"/>
  </w:num>
  <w:num w:numId="9" w16cid:durableId="419107379">
    <w:abstractNumId w:val="3"/>
  </w:num>
  <w:num w:numId="10" w16cid:durableId="1715887868">
    <w:abstractNumId w:val="1"/>
  </w:num>
  <w:num w:numId="11" w16cid:durableId="1480655701">
    <w:abstractNumId w:val="7"/>
  </w:num>
  <w:num w:numId="12" w16cid:durableId="1815683486">
    <w:abstractNumId w:val="0"/>
  </w:num>
  <w:num w:numId="13" w16cid:durableId="764883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27"/>
    <w:rsid w:val="000071D6"/>
    <w:rsid w:val="000120F2"/>
    <w:rsid w:val="00025BDB"/>
    <w:rsid w:val="00026CD3"/>
    <w:rsid w:val="000271FE"/>
    <w:rsid w:val="00040D51"/>
    <w:rsid w:val="00054AB4"/>
    <w:rsid w:val="00076356"/>
    <w:rsid w:val="00083B51"/>
    <w:rsid w:val="000939E3"/>
    <w:rsid w:val="000A205B"/>
    <w:rsid w:val="000E345D"/>
    <w:rsid w:val="00105C2C"/>
    <w:rsid w:val="00126AD6"/>
    <w:rsid w:val="001516C3"/>
    <w:rsid w:val="0015532A"/>
    <w:rsid w:val="00194590"/>
    <w:rsid w:val="001946FC"/>
    <w:rsid w:val="001A00D2"/>
    <w:rsid w:val="001A0F98"/>
    <w:rsid w:val="001A14FD"/>
    <w:rsid w:val="001A67F0"/>
    <w:rsid w:val="001C0EE3"/>
    <w:rsid w:val="001D4A7E"/>
    <w:rsid w:val="001E550F"/>
    <w:rsid w:val="0020312F"/>
    <w:rsid w:val="00203FEE"/>
    <w:rsid w:val="00211FCD"/>
    <w:rsid w:val="00217E83"/>
    <w:rsid w:val="00231596"/>
    <w:rsid w:val="002360D3"/>
    <w:rsid w:val="0024498B"/>
    <w:rsid w:val="00246BA0"/>
    <w:rsid w:val="00251B36"/>
    <w:rsid w:val="0025379A"/>
    <w:rsid w:val="002657C7"/>
    <w:rsid w:val="00290AF8"/>
    <w:rsid w:val="00292544"/>
    <w:rsid w:val="00294DFC"/>
    <w:rsid w:val="002D3125"/>
    <w:rsid w:val="00303C61"/>
    <w:rsid w:val="0030469E"/>
    <w:rsid w:val="00321939"/>
    <w:rsid w:val="00323F50"/>
    <w:rsid w:val="00325D1C"/>
    <w:rsid w:val="00335BDC"/>
    <w:rsid w:val="00363D4E"/>
    <w:rsid w:val="00387BCE"/>
    <w:rsid w:val="003934F2"/>
    <w:rsid w:val="003A69B5"/>
    <w:rsid w:val="003D4282"/>
    <w:rsid w:val="003D439B"/>
    <w:rsid w:val="003D7E12"/>
    <w:rsid w:val="003F190E"/>
    <w:rsid w:val="003F7A9A"/>
    <w:rsid w:val="003F7EC3"/>
    <w:rsid w:val="00414BB5"/>
    <w:rsid w:val="004163FC"/>
    <w:rsid w:val="0042155D"/>
    <w:rsid w:val="004605F2"/>
    <w:rsid w:val="00461102"/>
    <w:rsid w:val="004656A1"/>
    <w:rsid w:val="00465B8B"/>
    <w:rsid w:val="00480229"/>
    <w:rsid w:val="00482044"/>
    <w:rsid w:val="00486BF9"/>
    <w:rsid w:val="004A2537"/>
    <w:rsid w:val="004B7F86"/>
    <w:rsid w:val="004D465C"/>
    <w:rsid w:val="004E74B6"/>
    <w:rsid w:val="004F4A3E"/>
    <w:rsid w:val="004F4A43"/>
    <w:rsid w:val="005110DD"/>
    <w:rsid w:val="00511527"/>
    <w:rsid w:val="0053598A"/>
    <w:rsid w:val="00537AA2"/>
    <w:rsid w:val="00540735"/>
    <w:rsid w:val="005435BF"/>
    <w:rsid w:val="0054499A"/>
    <w:rsid w:val="00557093"/>
    <w:rsid w:val="0055730F"/>
    <w:rsid w:val="005819A0"/>
    <w:rsid w:val="00583921"/>
    <w:rsid w:val="00590B1A"/>
    <w:rsid w:val="005A1ABC"/>
    <w:rsid w:val="005C1A8F"/>
    <w:rsid w:val="005C62AB"/>
    <w:rsid w:val="005C7A8B"/>
    <w:rsid w:val="005D35D5"/>
    <w:rsid w:val="005E3488"/>
    <w:rsid w:val="00601B80"/>
    <w:rsid w:val="00607F8C"/>
    <w:rsid w:val="00632B78"/>
    <w:rsid w:val="00636ECD"/>
    <w:rsid w:val="00641B61"/>
    <w:rsid w:val="00657446"/>
    <w:rsid w:val="00663E39"/>
    <w:rsid w:val="00665868"/>
    <w:rsid w:val="00666139"/>
    <w:rsid w:val="0067150A"/>
    <w:rsid w:val="006852E5"/>
    <w:rsid w:val="006869F9"/>
    <w:rsid w:val="006A142C"/>
    <w:rsid w:val="006A1D14"/>
    <w:rsid w:val="006B19EE"/>
    <w:rsid w:val="006F441D"/>
    <w:rsid w:val="006F6E00"/>
    <w:rsid w:val="00712A85"/>
    <w:rsid w:val="00736368"/>
    <w:rsid w:val="0074405E"/>
    <w:rsid w:val="0075608E"/>
    <w:rsid w:val="0076066A"/>
    <w:rsid w:val="0076515E"/>
    <w:rsid w:val="00775855"/>
    <w:rsid w:val="00786C3A"/>
    <w:rsid w:val="00787A6F"/>
    <w:rsid w:val="0079712B"/>
    <w:rsid w:val="007B13EC"/>
    <w:rsid w:val="007B6C85"/>
    <w:rsid w:val="007C45DC"/>
    <w:rsid w:val="007D0CE3"/>
    <w:rsid w:val="007D6A69"/>
    <w:rsid w:val="007D74F9"/>
    <w:rsid w:val="007E65FE"/>
    <w:rsid w:val="00801ACF"/>
    <w:rsid w:val="00801FEF"/>
    <w:rsid w:val="0080472B"/>
    <w:rsid w:val="00817766"/>
    <w:rsid w:val="00835321"/>
    <w:rsid w:val="00845B3A"/>
    <w:rsid w:val="00846E47"/>
    <w:rsid w:val="008548A4"/>
    <w:rsid w:val="00862F4E"/>
    <w:rsid w:val="008766C9"/>
    <w:rsid w:val="00877D0D"/>
    <w:rsid w:val="00882052"/>
    <w:rsid w:val="0088464F"/>
    <w:rsid w:val="008A007B"/>
    <w:rsid w:val="008A32AD"/>
    <w:rsid w:val="008C29B1"/>
    <w:rsid w:val="008D107F"/>
    <w:rsid w:val="008E205C"/>
    <w:rsid w:val="00903A7D"/>
    <w:rsid w:val="009076FE"/>
    <w:rsid w:val="00934CF8"/>
    <w:rsid w:val="00935C25"/>
    <w:rsid w:val="00941D6A"/>
    <w:rsid w:val="00960455"/>
    <w:rsid w:val="00972910"/>
    <w:rsid w:val="009801AA"/>
    <w:rsid w:val="00997F77"/>
    <w:rsid w:val="009A1052"/>
    <w:rsid w:val="009C5ECB"/>
    <w:rsid w:val="009E0439"/>
    <w:rsid w:val="009E782F"/>
    <w:rsid w:val="00A17467"/>
    <w:rsid w:val="00A22E53"/>
    <w:rsid w:val="00A30024"/>
    <w:rsid w:val="00A34C62"/>
    <w:rsid w:val="00A4217A"/>
    <w:rsid w:val="00A549EB"/>
    <w:rsid w:val="00A725A2"/>
    <w:rsid w:val="00A77A36"/>
    <w:rsid w:val="00A934CF"/>
    <w:rsid w:val="00AA5DF0"/>
    <w:rsid w:val="00AB5383"/>
    <w:rsid w:val="00AB555E"/>
    <w:rsid w:val="00AC32BE"/>
    <w:rsid w:val="00AE0B10"/>
    <w:rsid w:val="00AE51EE"/>
    <w:rsid w:val="00AF14D3"/>
    <w:rsid w:val="00AF4058"/>
    <w:rsid w:val="00B210E7"/>
    <w:rsid w:val="00B4115A"/>
    <w:rsid w:val="00B42646"/>
    <w:rsid w:val="00B4417E"/>
    <w:rsid w:val="00B73C54"/>
    <w:rsid w:val="00B7474E"/>
    <w:rsid w:val="00B8620D"/>
    <w:rsid w:val="00BB4F2E"/>
    <w:rsid w:val="00BC519B"/>
    <w:rsid w:val="00C4417C"/>
    <w:rsid w:val="00C5432E"/>
    <w:rsid w:val="00C57373"/>
    <w:rsid w:val="00C578D8"/>
    <w:rsid w:val="00C713E3"/>
    <w:rsid w:val="00C84339"/>
    <w:rsid w:val="00C8596C"/>
    <w:rsid w:val="00C97140"/>
    <w:rsid w:val="00CA5BEF"/>
    <w:rsid w:val="00CA6294"/>
    <w:rsid w:val="00CB67A6"/>
    <w:rsid w:val="00CD13A2"/>
    <w:rsid w:val="00CD33A8"/>
    <w:rsid w:val="00CE055D"/>
    <w:rsid w:val="00CE475B"/>
    <w:rsid w:val="00CF0B78"/>
    <w:rsid w:val="00CF4866"/>
    <w:rsid w:val="00D240A9"/>
    <w:rsid w:val="00D52016"/>
    <w:rsid w:val="00D52BE0"/>
    <w:rsid w:val="00D54718"/>
    <w:rsid w:val="00D71E3B"/>
    <w:rsid w:val="00D929DF"/>
    <w:rsid w:val="00DA16F2"/>
    <w:rsid w:val="00DB764B"/>
    <w:rsid w:val="00DB7DAB"/>
    <w:rsid w:val="00DE2A32"/>
    <w:rsid w:val="00DF1388"/>
    <w:rsid w:val="00E01C94"/>
    <w:rsid w:val="00E1092A"/>
    <w:rsid w:val="00E25B99"/>
    <w:rsid w:val="00E30CCB"/>
    <w:rsid w:val="00E311A1"/>
    <w:rsid w:val="00E56126"/>
    <w:rsid w:val="00E569BB"/>
    <w:rsid w:val="00E66070"/>
    <w:rsid w:val="00E719FC"/>
    <w:rsid w:val="00E72215"/>
    <w:rsid w:val="00E962EC"/>
    <w:rsid w:val="00EA1CA4"/>
    <w:rsid w:val="00EC37C2"/>
    <w:rsid w:val="00ED037C"/>
    <w:rsid w:val="00F231D5"/>
    <w:rsid w:val="00F6796C"/>
    <w:rsid w:val="00F71990"/>
    <w:rsid w:val="00F80F79"/>
    <w:rsid w:val="00F905F6"/>
    <w:rsid w:val="00FB0A0B"/>
    <w:rsid w:val="00FB7B67"/>
    <w:rsid w:val="00FC1A13"/>
    <w:rsid w:val="00FC5B01"/>
    <w:rsid w:val="00FD5BFF"/>
    <w:rsid w:val="00FD65DA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46158"/>
  <w15:docId w15:val="{CABD539A-2E21-4918-AB7D-DA73D2FB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1527"/>
  </w:style>
  <w:style w:type="paragraph" w:styleId="Footer">
    <w:name w:val="footer"/>
    <w:basedOn w:val="Normal"/>
    <w:link w:val="Foot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27"/>
  </w:style>
  <w:style w:type="table" w:styleId="TableGrid">
    <w:name w:val="Table Grid"/>
    <w:basedOn w:val="TableNormal"/>
    <w:uiPriority w:val="59"/>
    <w:rsid w:val="005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CD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0A93-23CD-4146-BA40-5F0BB5CC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Fleming, Lauren</dc:creator>
  <cp:lastModifiedBy>Cara Chambers</cp:lastModifiedBy>
  <cp:revision>54</cp:revision>
  <cp:lastPrinted>2018-04-12T10:21:00Z</cp:lastPrinted>
  <dcterms:created xsi:type="dcterms:W3CDTF">2024-08-21T11:56:00Z</dcterms:created>
  <dcterms:modified xsi:type="dcterms:W3CDTF">2024-08-21T13:05:00Z</dcterms:modified>
</cp:coreProperties>
</file>