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5AFB" w14:textId="77777777" w:rsidR="00E82F0F" w:rsidRPr="00C92DA4" w:rsidRDefault="00E82F0F">
      <w:pPr>
        <w:pStyle w:val="Title"/>
        <w:ind w:left="-851" w:right="-357" w:firstLine="425"/>
        <w:jc w:val="left"/>
        <w:rPr>
          <w:sz w:val="10"/>
          <w:u w:val="none"/>
        </w:rPr>
      </w:pPr>
      <w:r w:rsidRPr="00C92DA4">
        <w:rPr>
          <w:sz w:val="28"/>
          <w:u w:val="none"/>
        </w:rPr>
        <w:tab/>
      </w:r>
      <w:r w:rsidRPr="00C92DA4">
        <w:rPr>
          <w:sz w:val="28"/>
          <w:u w:val="none"/>
        </w:rPr>
        <w:tab/>
      </w:r>
      <w:r w:rsidRPr="00C92DA4">
        <w:rPr>
          <w:sz w:val="28"/>
          <w:u w:val="none"/>
        </w:rPr>
        <w:tab/>
      </w:r>
      <w:r w:rsidRPr="00C92DA4">
        <w:rPr>
          <w:sz w:val="28"/>
          <w:u w:val="none"/>
        </w:rPr>
        <w:tab/>
      </w:r>
    </w:p>
    <w:tbl>
      <w:tblPr>
        <w:tblW w:w="15877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4183"/>
        <w:gridCol w:w="5031"/>
      </w:tblGrid>
      <w:tr w:rsidR="00C92DA4" w:rsidRPr="00C92DA4" w14:paraId="4AFB6587" w14:textId="77777777">
        <w:trPr>
          <w:cantSplit/>
        </w:trPr>
        <w:tc>
          <w:tcPr>
            <w:tcW w:w="6663" w:type="dxa"/>
          </w:tcPr>
          <w:p w14:paraId="31FAFB64" w14:textId="6938D9FC" w:rsidR="00E82F0F" w:rsidRPr="00C92DA4" w:rsidRDefault="00E82F0F" w:rsidP="00886861">
            <w:pPr>
              <w:rPr>
                <w:sz w:val="22"/>
                <w:szCs w:val="22"/>
              </w:rPr>
            </w:pPr>
            <w:r w:rsidRPr="00C92DA4">
              <w:rPr>
                <w:b/>
                <w:bCs/>
                <w:sz w:val="22"/>
                <w:szCs w:val="22"/>
              </w:rPr>
              <w:t xml:space="preserve">Job Title: </w:t>
            </w:r>
            <w:r w:rsidR="005652A4">
              <w:rPr>
                <w:bCs/>
                <w:sz w:val="22"/>
                <w:szCs w:val="22"/>
              </w:rPr>
              <w:t>Truck Helper</w:t>
            </w:r>
          </w:p>
        </w:tc>
        <w:tc>
          <w:tcPr>
            <w:tcW w:w="4183" w:type="dxa"/>
          </w:tcPr>
          <w:p w14:paraId="048B0B9E" w14:textId="77777777" w:rsidR="00E82F0F" w:rsidRPr="00C92DA4" w:rsidRDefault="00E82F0F" w:rsidP="00761751">
            <w:pPr>
              <w:rPr>
                <w:sz w:val="22"/>
                <w:szCs w:val="22"/>
              </w:rPr>
            </w:pPr>
            <w:r w:rsidRPr="00C92DA4">
              <w:rPr>
                <w:b/>
                <w:bCs/>
                <w:sz w:val="22"/>
                <w:szCs w:val="22"/>
              </w:rPr>
              <w:t xml:space="preserve">Job Holder:    </w:t>
            </w:r>
          </w:p>
        </w:tc>
        <w:tc>
          <w:tcPr>
            <w:tcW w:w="5031" w:type="dxa"/>
          </w:tcPr>
          <w:p w14:paraId="6549602C" w14:textId="3CA20CDE" w:rsidR="00E82F0F" w:rsidRPr="00C92DA4" w:rsidRDefault="00E82F0F" w:rsidP="00886861">
            <w:pPr>
              <w:rPr>
                <w:sz w:val="22"/>
                <w:szCs w:val="22"/>
              </w:rPr>
            </w:pPr>
            <w:r w:rsidRPr="00C92DA4">
              <w:rPr>
                <w:b/>
                <w:bCs/>
                <w:sz w:val="22"/>
                <w:szCs w:val="22"/>
              </w:rPr>
              <w:t xml:space="preserve">Reports to:  </w:t>
            </w:r>
            <w:r w:rsidR="00D41C78" w:rsidRPr="00D41C78">
              <w:rPr>
                <w:bCs/>
                <w:sz w:val="22"/>
                <w:szCs w:val="22"/>
              </w:rPr>
              <w:t>Depot Manager</w:t>
            </w:r>
          </w:p>
        </w:tc>
      </w:tr>
      <w:tr w:rsidR="00886861" w:rsidRPr="00C92DA4" w14:paraId="3E196152" w14:textId="77777777">
        <w:trPr>
          <w:cantSplit/>
        </w:trPr>
        <w:tc>
          <w:tcPr>
            <w:tcW w:w="6663" w:type="dxa"/>
          </w:tcPr>
          <w:p w14:paraId="690FDA71" w14:textId="457B4709" w:rsidR="00886861" w:rsidRPr="00C92DA4" w:rsidRDefault="00886861" w:rsidP="0008463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Location: (Ireland IOI) </w:t>
            </w:r>
          </w:p>
        </w:tc>
        <w:tc>
          <w:tcPr>
            <w:tcW w:w="4183" w:type="dxa"/>
          </w:tcPr>
          <w:p w14:paraId="203C0D1A" w14:textId="4DEA1CD6" w:rsidR="00886861" w:rsidRPr="00C92DA4" w:rsidRDefault="00D41C78" w:rsidP="00D41C7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Location Type: </w:t>
            </w:r>
            <w:r w:rsidRPr="00D41C78">
              <w:rPr>
                <w:bCs/>
                <w:sz w:val="22"/>
                <w:szCs w:val="22"/>
              </w:rPr>
              <w:t>Depot</w:t>
            </w:r>
            <w:r w:rsidR="0088686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31" w:type="dxa"/>
          </w:tcPr>
          <w:p w14:paraId="3ACF4F13" w14:textId="0F95B7FE" w:rsidR="00886861" w:rsidRPr="00C92DA4" w:rsidRDefault="00886861" w:rsidP="00D41C7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Direct Reports: </w:t>
            </w:r>
            <w:r w:rsidR="00D41C78" w:rsidRPr="00D41C78">
              <w:rPr>
                <w:bCs/>
                <w:sz w:val="22"/>
                <w:szCs w:val="22"/>
              </w:rPr>
              <w:t>None</w:t>
            </w:r>
          </w:p>
        </w:tc>
      </w:tr>
      <w:tr w:rsidR="00886861" w:rsidRPr="00C92DA4" w14:paraId="431932B6" w14:textId="77777777">
        <w:trPr>
          <w:cantSplit/>
        </w:trPr>
        <w:tc>
          <w:tcPr>
            <w:tcW w:w="6663" w:type="dxa"/>
          </w:tcPr>
          <w:p w14:paraId="4B7EAF18" w14:textId="29B7EF81" w:rsidR="00886861" w:rsidRDefault="00886861" w:rsidP="0008463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Company Car </w:t>
            </w:r>
            <w:proofErr w:type="gramStart"/>
            <w:r>
              <w:rPr>
                <w:b/>
                <w:bCs/>
                <w:sz w:val="22"/>
                <w:szCs w:val="22"/>
              </w:rPr>
              <w:t>/  Car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Allowance (Highlight if applicable)</w:t>
            </w:r>
          </w:p>
        </w:tc>
        <w:tc>
          <w:tcPr>
            <w:tcW w:w="4183" w:type="dxa"/>
          </w:tcPr>
          <w:p w14:paraId="560FFC44" w14:textId="7E5BDDD9" w:rsidR="00886861" w:rsidRDefault="00886861" w:rsidP="00761751">
            <w:pPr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Salary </w:t>
            </w:r>
            <w:r w:rsidR="00D41C78">
              <w:rPr>
                <w:b/>
                <w:bCs/>
                <w:sz w:val="22"/>
                <w:szCs w:val="22"/>
              </w:rPr>
              <w:t xml:space="preserve"> </w:t>
            </w:r>
            <w:r w:rsidR="005652A4">
              <w:rPr>
                <w:bCs/>
                <w:sz w:val="22"/>
                <w:szCs w:val="22"/>
              </w:rPr>
              <w:t>11</w:t>
            </w:r>
            <w:proofErr w:type="gramEnd"/>
            <w:r w:rsidR="005652A4">
              <w:rPr>
                <w:bCs/>
                <w:sz w:val="22"/>
                <w:szCs w:val="22"/>
              </w:rPr>
              <w:t>.0</w:t>
            </w:r>
            <w:r w:rsidR="00D41C78" w:rsidRPr="00D41C78">
              <w:rPr>
                <w:bCs/>
                <w:sz w:val="22"/>
                <w:szCs w:val="22"/>
              </w:rPr>
              <w:t>0€ per hour</w:t>
            </w:r>
          </w:p>
        </w:tc>
        <w:tc>
          <w:tcPr>
            <w:tcW w:w="5031" w:type="dxa"/>
          </w:tcPr>
          <w:p w14:paraId="3E4DA0A8" w14:textId="106BFCE9" w:rsidR="00886861" w:rsidRPr="00C92DA4" w:rsidRDefault="00886861" w:rsidP="009C4BF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Bonus (Group / Sales </w:t>
            </w:r>
          </w:p>
        </w:tc>
      </w:tr>
      <w:tr w:rsidR="00C92DA4" w:rsidRPr="00C92DA4" w14:paraId="36545BCA" w14:textId="77777777">
        <w:trPr>
          <w:cantSplit/>
        </w:trPr>
        <w:tc>
          <w:tcPr>
            <w:tcW w:w="15877" w:type="dxa"/>
            <w:gridSpan w:val="3"/>
          </w:tcPr>
          <w:p w14:paraId="120D50E5" w14:textId="6123DB13" w:rsidR="00D41C78" w:rsidRDefault="00E82F0F" w:rsidP="00D41C78">
            <w:pPr>
              <w:pStyle w:val="PlainText"/>
              <w:jc w:val="both"/>
              <w:rPr>
                <w:color w:val="FF0000"/>
                <w:szCs w:val="20"/>
              </w:rPr>
            </w:pPr>
            <w:r w:rsidRPr="00C92DA4">
              <w:rPr>
                <w:b/>
                <w:szCs w:val="22"/>
              </w:rPr>
              <w:t>Purpose</w:t>
            </w:r>
            <w:r w:rsidRPr="00C92DA4">
              <w:rPr>
                <w:b/>
                <w:szCs w:val="20"/>
              </w:rPr>
              <w:t xml:space="preserve">: </w:t>
            </w:r>
            <w:r w:rsidRPr="00930279">
              <w:rPr>
                <w:color w:val="FF0000"/>
                <w:szCs w:val="20"/>
              </w:rPr>
              <w:t xml:space="preserve"> </w:t>
            </w:r>
            <w:r w:rsidR="005652A4">
              <w:rPr>
                <w:color w:val="FF0000"/>
                <w:szCs w:val="20"/>
              </w:rPr>
              <w:t xml:space="preserve"> </w:t>
            </w:r>
          </w:p>
          <w:p w14:paraId="2972DB50" w14:textId="19D23058" w:rsidR="00C674D4" w:rsidRPr="00C92DA4" w:rsidRDefault="00C674D4" w:rsidP="005652A4">
            <w:pPr>
              <w:pStyle w:val="PlainText"/>
              <w:jc w:val="both"/>
              <w:rPr>
                <w:szCs w:val="22"/>
              </w:rPr>
            </w:pPr>
          </w:p>
        </w:tc>
      </w:tr>
      <w:tr w:rsidR="00C92DA4" w:rsidRPr="00C92DA4" w14:paraId="49C9DE79" w14:textId="77777777">
        <w:tc>
          <w:tcPr>
            <w:tcW w:w="6663" w:type="dxa"/>
          </w:tcPr>
          <w:p w14:paraId="5D52120C" w14:textId="77777777" w:rsidR="00E82F0F" w:rsidRPr="00C92DA4" w:rsidRDefault="00E82F0F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C92DA4">
              <w:rPr>
                <w:rFonts w:ascii="Arial" w:hAnsi="Arial" w:cs="Arial"/>
                <w:sz w:val="22"/>
                <w:szCs w:val="22"/>
              </w:rPr>
              <w:t>KEY RESULT AREAS</w:t>
            </w:r>
          </w:p>
        </w:tc>
        <w:tc>
          <w:tcPr>
            <w:tcW w:w="4183" w:type="dxa"/>
          </w:tcPr>
          <w:p w14:paraId="308B4302" w14:textId="77777777" w:rsidR="00E82F0F" w:rsidRPr="00C92DA4" w:rsidRDefault="00E82F0F">
            <w:pPr>
              <w:rPr>
                <w:b/>
                <w:sz w:val="22"/>
                <w:szCs w:val="22"/>
              </w:rPr>
            </w:pPr>
            <w:r w:rsidRPr="00C92DA4">
              <w:rPr>
                <w:b/>
                <w:sz w:val="22"/>
                <w:szCs w:val="22"/>
              </w:rPr>
              <w:t>KEY PERFORMANCE INDICATORS</w:t>
            </w:r>
          </w:p>
        </w:tc>
        <w:tc>
          <w:tcPr>
            <w:tcW w:w="5031" w:type="dxa"/>
          </w:tcPr>
          <w:p w14:paraId="699665BC" w14:textId="77777777" w:rsidR="00E82F0F" w:rsidRPr="00C92DA4" w:rsidRDefault="00E82F0F">
            <w:pPr>
              <w:rPr>
                <w:b/>
                <w:sz w:val="22"/>
                <w:szCs w:val="22"/>
              </w:rPr>
            </w:pPr>
            <w:r w:rsidRPr="00C92DA4">
              <w:rPr>
                <w:b/>
                <w:sz w:val="22"/>
                <w:szCs w:val="22"/>
              </w:rPr>
              <w:t>SKILLS &amp; EXPERIENCE</w:t>
            </w:r>
          </w:p>
        </w:tc>
      </w:tr>
      <w:tr w:rsidR="00C92DA4" w:rsidRPr="00C92DA4" w14:paraId="0FE98C9E" w14:textId="77777777" w:rsidTr="00D41C78">
        <w:trPr>
          <w:trHeight w:val="6938"/>
        </w:trPr>
        <w:tc>
          <w:tcPr>
            <w:tcW w:w="6663" w:type="dxa"/>
          </w:tcPr>
          <w:p w14:paraId="35488375" w14:textId="46AE0392" w:rsidR="005652A4" w:rsidRDefault="005652A4" w:rsidP="00B20F7A">
            <w:pPr>
              <w:pStyle w:val="PlainText"/>
              <w:numPr>
                <w:ilvl w:val="0"/>
                <w:numId w:val="11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Delivery of our products to end customers of a daily basis </w:t>
            </w:r>
          </w:p>
          <w:p w14:paraId="39E7FC44" w14:textId="77777777" w:rsidR="005652A4" w:rsidRDefault="005652A4" w:rsidP="00B20F7A">
            <w:pPr>
              <w:pStyle w:val="PlainText"/>
              <w:numPr>
                <w:ilvl w:val="0"/>
                <w:numId w:val="11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Flexibility to accommodate customer delivery requirements </w:t>
            </w:r>
          </w:p>
          <w:p w14:paraId="13C5919A" w14:textId="77777777" w:rsidR="005652A4" w:rsidRDefault="005652A4" w:rsidP="00B20F7A">
            <w:pPr>
              <w:pStyle w:val="PlainText"/>
              <w:numPr>
                <w:ilvl w:val="0"/>
                <w:numId w:val="11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Ensuring all invoicing and EPOD transactions are correct within delivery schedule </w:t>
            </w:r>
          </w:p>
          <w:p w14:paraId="1D6F6CB5" w14:textId="77777777" w:rsidR="005652A4" w:rsidRDefault="005652A4" w:rsidP="00B20F7A">
            <w:pPr>
              <w:pStyle w:val="PlainText"/>
              <w:numPr>
                <w:ilvl w:val="0"/>
                <w:numId w:val="11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Yard Work and other ad-hoc duties, supporting the wider depot team from time to time </w:t>
            </w:r>
            <w:r w:rsidR="00B20F7A">
              <w:rPr>
                <w:rFonts w:ascii="Calibri Light" w:hAnsi="Calibri Light" w:cs="Calibri Light"/>
              </w:rPr>
              <w:t xml:space="preserve">including but not limited to </w:t>
            </w:r>
          </w:p>
          <w:p w14:paraId="020F3E95" w14:textId="77777777" w:rsidR="00B20F7A" w:rsidRDefault="00B20F7A" w:rsidP="00B20F7A">
            <w:pPr>
              <w:pStyle w:val="PlainText"/>
              <w:numPr>
                <w:ilvl w:val="1"/>
                <w:numId w:val="11"/>
              </w:numPr>
              <w:spacing w:line="276" w:lineRule="auto"/>
              <w:jc w:val="both"/>
              <w:rPr>
                <w:rFonts w:ascii="Calibri Light" w:hAnsi="Calibri Light" w:cs="Calibri Light"/>
                <w:szCs w:val="18"/>
              </w:rPr>
            </w:pPr>
            <w:r w:rsidRPr="005A1806">
              <w:rPr>
                <w:rFonts w:ascii="Calibri Light" w:hAnsi="Calibri Light" w:cs="Calibri Light"/>
                <w:szCs w:val="18"/>
              </w:rPr>
              <w:t>Goods intake and dispatch, checking for accuracy and quality and highlighting any issues.</w:t>
            </w:r>
          </w:p>
          <w:p w14:paraId="0BB390EB" w14:textId="1DE09CE4" w:rsidR="00B20F7A" w:rsidRPr="00B20F7A" w:rsidRDefault="00B20F7A" w:rsidP="00B20F7A">
            <w:pPr>
              <w:pStyle w:val="PlainText"/>
              <w:numPr>
                <w:ilvl w:val="1"/>
                <w:numId w:val="11"/>
              </w:numPr>
              <w:spacing w:line="276" w:lineRule="auto"/>
              <w:jc w:val="both"/>
              <w:rPr>
                <w:rFonts w:ascii="Calibri Light" w:hAnsi="Calibri Light" w:cs="Calibri Light"/>
                <w:szCs w:val="18"/>
              </w:rPr>
            </w:pPr>
            <w:r w:rsidRPr="00B20F7A">
              <w:rPr>
                <w:rFonts w:ascii="Calibri Light" w:hAnsi="Calibri Light" w:cs="Calibri Light"/>
                <w:szCs w:val="18"/>
              </w:rPr>
              <w:t>Picking product using the Voice System and loading and unloading of trucks and trailers.</w:t>
            </w:r>
          </w:p>
          <w:p w14:paraId="12EF22C5" w14:textId="77777777" w:rsidR="00E82F0F" w:rsidRPr="00B20F7A" w:rsidRDefault="00E82F0F" w:rsidP="00B20F7A">
            <w:pPr>
              <w:pStyle w:val="PlainText"/>
              <w:spacing w:line="276" w:lineRule="auto"/>
              <w:ind w:left="720"/>
              <w:jc w:val="both"/>
              <w:rPr>
                <w:rFonts w:ascii="Calibri Light" w:hAnsi="Calibri Light" w:cs="Calibri Light"/>
                <w:szCs w:val="18"/>
              </w:rPr>
            </w:pPr>
          </w:p>
        </w:tc>
        <w:tc>
          <w:tcPr>
            <w:tcW w:w="4183" w:type="dxa"/>
          </w:tcPr>
          <w:p w14:paraId="7B15AA57" w14:textId="77777777" w:rsidR="00930279" w:rsidRPr="00930279" w:rsidRDefault="00930279" w:rsidP="00930279">
            <w:pPr>
              <w:rPr>
                <w:sz w:val="22"/>
                <w:szCs w:val="22"/>
              </w:rPr>
            </w:pPr>
          </w:p>
          <w:p w14:paraId="17154A0A" w14:textId="30EA3531" w:rsidR="00C04D92" w:rsidRPr="005652A4" w:rsidRDefault="00C04D92" w:rsidP="00C04D92">
            <w:pPr>
              <w:pStyle w:val="ListParagraph"/>
              <w:rPr>
                <w:color w:val="FF0000"/>
                <w:sz w:val="20"/>
                <w:szCs w:val="20"/>
              </w:rPr>
            </w:pPr>
          </w:p>
          <w:p w14:paraId="79BE332E" w14:textId="36141358" w:rsidR="00C04D92" w:rsidRPr="00C04D92" w:rsidRDefault="00C04D92" w:rsidP="00167594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5031" w:type="dxa"/>
          </w:tcPr>
          <w:p w14:paraId="063BD4B6" w14:textId="77777777" w:rsidR="005652A4" w:rsidRDefault="005652A4" w:rsidP="005652A4">
            <w:pPr>
              <w:pStyle w:val="PlainText"/>
              <w:numPr>
                <w:ilvl w:val="0"/>
                <w:numId w:val="12"/>
              </w:num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Strong interpersonal skills </w:t>
            </w:r>
          </w:p>
          <w:p w14:paraId="405C108D" w14:textId="77777777" w:rsidR="005652A4" w:rsidRDefault="005652A4" w:rsidP="005652A4">
            <w:pPr>
              <w:pStyle w:val="PlainText"/>
              <w:numPr>
                <w:ilvl w:val="0"/>
                <w:numId w:val="12"/>
              </w:num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Ability to build strong relationships both internally &amp; externally </w:t>
            </w:r>
          </w:p>
          <w:p w14:paraId="26F3C12C" w14:textId="77777777" w:rsidR="005652A4" w:rsidRDefault="005652A4" w:rsidP="005652A4">
            <w:pPr>
              <w:pStyle w:val="PlainText"/>
              <w:numPr>
                <w:ilvl w:val="0"/>
                <w:numId w:val="12"/>
              </w:num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Consistent Positive ‘can do’ attitude </w:t>
            </w:r>
          </w:p>
          <w:p w14:paraId="7046878D" w14:textId="77777777" w:rsidR="005652A4" w:rsidRDefault="005652A4" w:rsidP="005652A4">
            <w:pPr>
              <w:pStyle w:val="PlainText"/>
              <w:numPr>
                <w:ilvl w:val="0"/>
                <w:numId w:val="12"/>
              </w:num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Ability to work relevant required working hours to meet business needs</w:t>
            </w:r>
          </w:p>
          <w:p w14:paraId="5CCB32DE" w14:textId="77777777" w:rsidR="005652A4" w:rsidRDefault="005652A4" w:rsidP="005652A4">
            <w:pPr>
              <w:pStyle w:val="PlainText"/>
              <w:numPr>
                <w:ilvl w:val="0"/>
                <w:numId w:val="12"/>
              </w:num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Previous experience in delivering to end customers </w:t>
            </w:r>
          </w:p>
          <w:p w14:paraId="7A6B5838" w14:textId="77777777" w:rsidR="005652A4" w:rsidRDefault="005652A4" w:rsidP="005652A4">
            <w:pPr>
              <w:pStyle w:val="PlainText"/>
              <w:numPr>
                <w:ilvl w:val="0"/>
                <w:numId w:val="12"/>
              </w:num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Proven ability to work within a team </w:t>
            </w:r>
          </w:p>
          <w:p w14:paraId="032459ED" w14:textId="77777777" w:rsidR="005652A4" w:rsidRDefault="005652A4" w:rsidP="005652A4">
            <w:pPr>
              <w:pStyle w:val="PlainText"/>
              <w:numPr>
                <w:ilvl w:val="0"/>
                <w:numId w:val="12"/>
              </w:num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Be a team player</w:t>
            </w:r>
          </w:p>
          <w:p w14:paraId="249A9D0F" w14:textId="77777777" w:rsidR="005652A4" w:rsidRDefault="005652A4" w:rsidP="005652A4">
            <w:pPr>
              <w:pStyle w:val="PlainText"/>
              <w:numPr>
                <w:ilvl w:val="0"/>
                <w:numId w:val="12"/>
              </w:num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Ability to multi-task and work to tight deadlines </w:t>
            </w:r>
          </w:p>
          <w:p w14:paraId="5A8818A0" w14:textId="77777777" w:rsidR="005652A4" w:rsidRDefault="005652A4" w:rsidP="005652A4">
            <w:pPr>
              <w:pStyle w:val="PlainText"/>
              <w:numPr>
                <w:ilvl w:val="0"/>
                <w:numId w:val="12"/>
              </w:num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Strong attention to details </w:t>
            </w:r>
          </w:p>
          <w:p w14:paraId="32258A3E" w14:textId="77777777" w:rsidR="005652A4" w:rsidRDefault="005652A4" w:rsidP="005652A4">
            <w:pPr>
              <w:pStyle w:val="PlainText"/>
              <w:numPr>
                <w:ilvl w:val="0"/>
                <w:numId w:val="12"/>
              </w:num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Forklift certification desirable </w:t>
            </w:r>
          </w:p>
          <w:p w14:paraId="65353760" w14:textId="77777777" w:rsidR="005652A4" w:rsidRDefault="005652A4" w:rsidP="005652A4">
            <w:pPr>
              <w:pStyle w:val="PlainText"/>
              <w:numPr>
                <w:ilvl w:val="0"/>
                <w:numId w:val="12"/>
              </w:num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Full Driving Licence would be an advantage </w:t>
            </w:r>
          </w:p>
          <w:p w14:paraId="5C504EBD" w14:textId="14AFD76F" w:rsidR="00DF53E6" w:rsidRPr="005652A4" w:rsidRDefault="00DF53E6" w:rsidP="005652A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DC448B7" w14:textId="77777777" w:rsidR="00E82F0F" w:rsidRDefault="00E82F0F"/>
    <w:sectPr w:rsidR="00E82F0F" w:rsidSect="005D3C72">
      <w:pgSz w:w="16840" w:h="11907" w:orient="landscape" w:code="9"/>
      <w:pgMar w:top="902" w:right="1440" w:bottom="28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A8695" w14:textId="77777777" w:rsidR="00C3491D" w:rsidRDefault="00C3491D" w:rsidP="00F0198B">
      <w:r>
        <w:separator/>
      </w:r>
    </w:p>
  </w:endnote>
  <w:endnote w:type="continuationSeparator" w:id="0">
    <w:p w14:paraId="1EDB70CA" w14:textId="77777777" w:rsidR="00C3491D" w:rsidRDefault="00C3491D" w:rsidP="00F0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D7DD1" w14:textId="77777777" w:rsidR="00C3491D" w:rsidRDefault="00C3491D" w:rsidP="00F0198B">
      <w:r>
        <w:separator/>
      </w:r>
    </w:p>
  </w:footnote>
  <w:footnote w:type="continuationSeparator" w:id="0">
    <w:p w14:paraId="08F685E5" w14:textId="77777777" w:rsidR="00C3491D" w:rsidRDefault="00C3491D" w:rsidP="00F01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5B8A"/>
    <w:multiLevelType w:val="hybridMultilevel"/>
    <w:tmpl w:val="3528A2EE"/>
    <w:lvl w:ilvl="0" w:tplc="04090001">
      <w:start w:val="1"/>
      <w:numFmt w:val="bullet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  <w:lvl w:ilvl="1" w:tplc="EC72879C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 w15:restartNumberingAfterBreak="0">
    <w:nsid w:val="067203E4"/>
    <w:multiLevelType w:val="hybridMultilevel"/>
    <w:tmpl w:val="F3B4D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923B2"/>
    <w:multiLevelType w:val="hybridMultilevel"/>
    <w:tmpl w:val="1B1A072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466F68"/>
    <w:multiLevelType w:val="hybridMultilevel"/>
    <w:tmpl w:val="9DC2A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5F7699"/>
    <w:multiLevelType w:val="hybridMultilevel"/>
    <w:tmpl w:val="AD52AB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4A2FC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1D31900"/>
    <w:multiLevelType w:val="hybridMultilevel"/>
    <w:tmpl w:val="A920B1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9A545D"/>
    <w:multiLevelType w:val="hybridMultilevel"/>
    <w:tmpl w:val="671AC8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5C74BC">
      <w:start w:val="1"/>
      <w:numFmt w:val="bullet"/>
      <w:lvlText w:val=""/>
      <w:lvlJc w:val="left"/>
      <w:pPr>
        <w:tabs>
          <w:tab w:val="num" w:pos="1476"/>
        </w:tabs>
        <w:ind w:left="1476" w:hanging="396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60EB2"/>
    <w:multiLevelType w:val="hybridMultilevel"/>
    <w:tmpl w:val="E7E00DE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131422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3542A84"/>
    <w:multiLevelType w:val="hybridMultilevel"/>
    <w:tmpl w:val="9CF4E5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366E72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1E905DD"/>
    <w:multiLevelType w:val="hybridMultilevel"/>
    <w:tmpl w:val="5A528B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94225947">
    <w:abstractNumId w:val="9"/>
  </w:num>
  <w:num w:numId="2" w16cid:durableId="1225333601">
    <w:abstractNumId w:val="11"/>
  </w:num>
  <w:num w:numId="3" w16cid:durableId="19090312">
    <w:abstractNumId w:val="12"/>
  </w:num>
  <w:num w:numId="4" w16cid:durableId="364713532">
    <w:abstractNumId w:val="0"/>
  </w:num>
  <w:num w:numId="5" w16cid:durableId="39984983">
    <w:abstractNumId w:val="5"/>
  </w:num>
  <w:num w:numId="6" w16cid:durableId="42023984">
    <w:abstractNumId w:val="7"/>
  </w:num>
  <w:num w:numId="7" w16cid:durableId="1378703386">
    <w:abstractNumId w:val="1"/>
  </w:num>
  <w:num w:numId="8" w16cid:durableId="1612276290">
    <w:abstractNumId w:val="2"/>
  </w:num>
  <w:num w:numId="9" w16cid:durableId="730228420">
    <w:abstractNumId w:val="8"/>
  </w:num>
  <w:num w:numId="10" w16cid:durableId="1722316815">
    <w:abstractNumId w:val="6"/>
  </w:num>
  <w:num w:numId="11" w16cid:durableId="791048416">
    <w:abstractNumId w:val="4"/>
  </w:num>
  <w:num w:numId="12" w16cid:durableId="1163202044">
    <w:abstractNumId w:val="10"/>
  </w:num>
  <w:num w:numId="13" w16cid:durableId="878783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E6B"/>
    <w:rsid w:val="00084636"/>
    <w:rsid w:val="00094DA0"/>
    <w:rsid w:val="000A7636"/>
    <w:rsid w:val="000D275B"/>
    <w:rsid w:val="000F4FF0"/>
    <w:rsid w:val="00167594"/>
    <w:rsid w:val="001B2380"/>
    <w:rsid w:val="001D5F39"/>
    <w:rsid w:val="001E76BD"/>
    <w:rsid w:val="00225CDB"/>
    <w:rsid w:val="002424F7"/>
    <w:rsid w:val="002A4E63"/>
    <w:rsid w:val="002B7CA2"/>
    <w:rsid w:val="002D5D80"/>
    <w:rsid w:val="003C31D0"/>
    <w:rsid w:val="00451E85"/>
    <w:rsid w:val="004609F8"/>
    <w:rsid w:val="00525836"/>
    <w:rsid w:val="005652A4"/>
    <w:rsid w:val="005835E5"/>
    <w:rsid w:val="005913D5"/>
    <w:rsid w:val="00596646"/>
    <w:rsid w:val="005D3C72"/>
    <w:rsid w:val="005E45AA"/>
    <w:rsid w:val="00661FB8"/>
    <w:rsid w:val="00676C8C"/>
    <w:rsid w:val="00686FC3"/>
    <w:rsid w:val="006E6BB7"/>
    <w:rsid w:val="006F6640"/>
    <w:rsid w:val="0072688D"/>
    <w:rsid w:val="00761751"/>
    <w:rsid w:val="0076410B"/>
    <w:rsid w:val="007928C5"/>
    <w:rsid w:val="00796E6B"/>
    <w:rsid w:val="007C4DF0"/>
    <w:rsid w:val="007E7269"/>
    <w:rsid w:val="007F4DFA"/>
    <w:rsid w:val="00816560"/>
    <w:rsid w:val="00823027"/>
    <w:rsid w:val="00886861"/>
    <w:rsid w:val="008B571A"/>
    <w:rsid w:val="008B7B99"/>
    <w:rsid w:val="00930279"/>
    <w:rsid w:val="00932DAD"/>
    <w:rsid w:val="00946A1C"/>
    <w:rsid w:val="009655B2"/>
    <w:rsid w:val="009B1F19"/>
    <w:rsid w:val="009C4BF4"/>
    <w:rsid w:val="009D3492"/>
    <w:rsid w:val="00A07B85"/>
    <w:rsid w:val="00A84F2F"/>
    <w:rsid w:val="00A85951"/>
    <w:rsid w:val="00AC6381"/>
    <w:rsid w:val="00AC715B"/>
    <w:rsid w:val="00B1395D"/>
    <w:rsid w:val="00B20F7A"/>
    <w:rsid w:val="00B30A96"/>
    <w:rsid w:val="00B649FC"/>
    <w:rsid w:val="00B90F4A"/>
    <w:rsid w:val="00BA4E4C"/>
    <w:rsid w:val="00BC360F"/>
    <w:rsid w:val="00BC4BE4"/>
    <w:rsid w:val="00C044FC"/>
    <w:rsid w:val="00C04D92"/>
    <w:rsid w:val="00C16CE2"/>
    <w:rsid w:val="00C2472B"/>
    <w:rsid w:val="00C3491D"/>
    <w:rsid w:val="00C40B6E"/>
    <w:rsid w:val="00C674D4"/>
    <w:rsid w:val="00C756A5"/>
    <w:rsid w:val="00C80A69"/>
    <w:rsid w:val="00C83479"/>
    <w:rsid w:val="00C92DA4"/>
    <w:rsid w:val="00C93091"/>
    <w:rsid w:val="00D33C1D"/>
    <w:rsid w:val="00D41425"/>
    <w:rsid w:val="00D41C78"/>
    <w:rsid w:val="00D64809"/>
    <w:rsid w:val="00D723C6"/>
    <w:rsid w:val="00D73F22"/>
    <w:rsid w:val="00DF53E6"/>
    <w:rsid w:val="00E31D20"/>
    <w:rsid w:val="00E64135"/>
    <w:rsid w:val="00E82F0F"/>
    <w:rsid w:val="00F0198B"/>
    <w:rsid w:val="00F56AE0"/>
    <w:rsid w:val="00FE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DEFDB"/>
  <w15:docId w15:val="{63144E9E-0583-4E08-B1F8-FD01149A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rFonts w:ascii="Times New Roman" w:hAnsi="Times New Roman" w:cs="Times New Roman"/>
      <w:b/>
      <w:szCs w:val="20"/>
      <w:u w:val="single"/>
    </w:rPr>
  </w:style>
  <w:style w:type="paragraph" w:styleId="BodyText">
    <w:name w:val="Body Text"/>
    <w:basedOn w:val="Normal"/>
    <w:link w:val="BodyTextChar"/>
    <w:semiHidden/>
    <w:rsid w:val="00C93091"/>
    <w:rPr>
      <w:rFonts w:ascii="Verdana" w:hAnsi="Verdana" w:cs="Times New Roman"/>
      <w:sz w:val="20"/>
    </w:rPr>
  </w:style>
  <w:style w:type="character" w:customStyle="1" w:styleId="BodyTextChar">
    <w:name w:val="Body Text Char"/>
    <w:link w:val="BodyText"/>
    <w:semiHidden/>
    <w:rsid w:val="00C93091"/>
    <w:rPr>
      <w:rFonts w:ascii="Verdana" w:hAnsi="Verdana"/>
      <w:szCs w:val="24"/>
      <w:lang w:eastAsia="en-US"/>
    </w:rPr>
  </w:style>
  <w:style w:type="paragraph" w:styleId="ListParagraph">
    <w:name w:val="List Paragraph"/>
    <w:basedOn w:val="Normal"/>
    <w:uiPriority w:val="72"/>
    <w:qFormat/>
    <w:rsid w:val="00E64135"/>
    <w:pPr>
      <w:ind w:left="720"/>
      <w:contextualSpacing/>
    </w:pPr>
  </w:style>
  <w:style w:type="paragraph" w:customStyle="1" w:styleId="arial">
    <w:name w:val="arial"/>
    <w:basedOn w:val="Normal"/>
    <w:rsid w:val="00823027"/>
    <w:rPr>
      <w:rFonts w:ascii="Times New Roman" w:eastAsia="Calibri" w:hAnsi="Times New Roman" w:cs="Times New Roman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D41C7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41C7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2AB41F9482B438DC97F5E1FBA74A9" ma:contentTypeVersion="6" ma:contentTypeDescription="Create a new document." ma:contentTypeScope="" ma:versionID="7abc5687cb1f1dd2c60b635a7ee9c301">
  <xsd:schema xmlns:xsd="http://www.w3.org/2001/XMLSchema" xmlns:xs="http://www.w3.org/2001/XMLSchema" xmlns:p="http://schemas.microsoft.com/office/2006/metadata/properties" xmlns:ns2="6ef3b262-3cdb-4c86-8c98-b406c36d5c53" xmlns:ns3="0c7a3429-cbef-45a0-8c15-f1074845c5b7" targetNamespace="http://schemas.microsoft.com/office/2006/metadata/properties" ma:root="true" ma:fieldsID="91b50647f50c394f4e1a7a73fd557ab8" ns2:_="" ns3:_="">
    <xsd:import namespace="6ef3b262-3cdb-4c86-8c98-b406c36d5c53"/>
    <xsd:import namespace="0c7a3429-cbef-45a0-8c15-f1074845c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3b262-3cdb-4c86-8c98-b406c36d5c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a3429-cbef-45a0-8c15-f1074845c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2DAD0C-3F9B-4BA1-8B68-DB4F0A2AD1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A6155D-736E-4A07-8975-E21758585F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95C8CF-A517-4154-86AE-B7C7CDD5A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3b262-3cdb-4c86-8c98-b406c36d5c53"/>
    <ds:schemaRef ds:uri="0c7a3429-cbef-45a0-8c15-f1074845c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Cantrell &amp; Cochrane Group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SheedyM</dc:creator>
  <cp:lastModifiedBy>Michael Watson</cp:lastModifiedBy>
  <cp:revision>2</cp:revision>
  <cp:lastPrinted>2020-03-18T12:59:00Z</cp:lastPrinted>
  <dcterms:created xsi:type="dcterms:W3CDTF">2022-09-13T09:13:00Z</dcterms:created>
  <dcterms:modified xsi:type="dcterms:W3CDTF">2022-09-13T09:13:00Z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0x01010071D2AB41F9482B438DC97F5E1FBA74A9</vt:lpwstr>
  </property>
  <property fmtid="{D5CDD505-2E9C-101B-9397-08002B2CF9AE}" pid="3" name="Order">
    <vt:r8>2265200</vt:r8>
  </property>
</Properties>
</file>